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70" w:rsidRPr="008B1C70" w:rsidRDefault="008B1C70" w:rsidP="008B1C70">
      <w:pPr>
        <w:spacing w:after="0" w:line="240" w:lineRule="auto"/>
        <w:jc w:val="center"/>
        <w:rPr>
          <w:rFonts w:ascii="Times New Roman" w:hAnsi="Times New Roman"/>
          <w:b/>
          <w:sz w:val="24"/>
          <w:szCs w:val="24"/>
        </w:rPr>
      </w:pPr>
      <w:r w:rsidRPr="008B1C70">
        <w:rPr>
          <w:rFonts w:ascii="Times New Roman" w:hAnsi="Times New Roman"/>
          <w:b/>
          <w:sz w:val="24"/>
          <w:szCs w:val="24"/>
        </w:rPr>
        <w:t xml:space="preserve">Информация о выполнении представления, направленного объекту проверки по результатам контрольного мероприятия «Проверка результативности мер государственной поддержки, направленной на осуществление и развитие </w:t>
      </w:r>
    </w:p>
    <w:p w:rsidR="008B1C70" w:rsidRPr="008B1C70" w:rsidRDefault="008B1C70" w:rsidP="008B1C70">
      <w:pPr>
        <w:spacing w:after="0" w:line="240" w:lineRule="auto"/>
        <w:jc w:val="center"/>
        <w:rPr>
          <w:rFonts w:ascii="Times New Roman" w:hAnsi="Times New Roman"/>
          <w:b/>
          <w:sz w:val="24"/>
          <w:szCs w:val="24"/>
        </w:rPr>
      </w:pPr>
      <w:r w:rsidRPr="008B1C70">
        <w:rPr>
          <w:rFonts w:ascii="Times New Roman" w:hAnsi="Times New Roman"/>
          <w:b/>
          <w:sz w:val="24"/>
          <w:szCs w:val="24"/>
        </w:rPr>
        <w:t xml:space="preserve">региональных и местных авиаперевозок (в рамках совместного со Счетной палатой Российской Федерации контрольного мероприятия)». </w:t>
      </w:r>
    </w:p>
    <w:tbl>
      <w:tblPr>
        <w:tblStyle w:val="a3"/>
        <w:tblW w:w="0" w:type="auto"/>
        <w:tblLook w:val="04A0"/>
      </w:tblPr>
      <w:tblGrid>
        <w:gridCol w:w="649"/>
        <w:gridCol w:w="5363"/>
        <w:gridCol w:w="5546"/>
        <w:gridCol w:w="1543"/>
        <w:gridCol w:w="1685"/>
      </w:tblGrid>
      <w:tr w:rsidR="000F0AD9" w:rsidRPr="008B1C70" w:rsidTr="00476893">
        <w:tc>
          <w:tcPr>
            <w:tcW w:w="649" w:type="dxa"/>
          </w:tcPr>
          <w:p w:rsidR="000F0AD9" w:rsidRPr="008B1C70" w:rsidRDefault="000F0AD9" w:rsidP="00C62220">
            <w:pPr>
              <w:rPr>
                <w:rFonts w:ascii="Times New Roman" w:hAnsi="Times New Roman" w:cs="Times New Roman"/>
                <w:highlight w:val="yellow"/>
              </w:rPr>
            </w:pPr>
          </w:p>
        </w:tc>
        <w:tc>
          <w:tcPr>
            <w:tcW w:w="5363" w:type="dxa"/>
            <w:vAlign w:val="center"/>
          </w:tcPr>
          <w:p w:rsidR="000F0AD9" w:rsidRPr="008B1C70" w:rsidRDefault="000F0AD9" w:rsidP="00C62220">
            <w:pPr>
              <w:ind w:left="108"/>
              <w:jc w:val="center"/>
              <w:rPr>
                <w:rFonts w:ascii="Times New Roman" w:hAnsi="Times New Roman" w:cs="Times New Roman"/>
                <w:b/>
                <w:sz w:val="20"/>
                <w:szCs w:val="20"/>
                <w:highlight w:val="yellow"/>
              </w:rPr>
            </w:pPr>
          </w:p>
          <w:p w:rsidR="000F0AD9" w:rsidRPr="008B1C70" w:rsidRDefault="000F0AD9" w:rsidP="00F8472C">
            <w:pPr>
              <w:ind w:left="108"/>
              <w:jc w:val="center"/>
              <w:rPr>
                <w:rFonts w:ascii="Times New Roman" w:hAnsi="Times New Roman" w:cs="Times New Roman"/>
                <w:b/>
                <w:sz w:val="20"/>
                <w:szCs w:val="20"/>
                <w:highlight w:val="yellow"/>
              </w:rPr>
            </w:pPr>
            <w:r w:rsidRPr="00F8472C">
              <w:rPr>
                <w:rFonts w:ascii="Times New Roman" w:hAnsi="Times New Roman" w:cs="Times New Roman"/>
                <w:b/>
                <w:sz w:val="20"/>
                <w:szCs w:val="20"/>
              </w:rPr>
              <w:t>Представление от 29.05.2020 № 12</w:t>
            </w:r>
            <w:r w:rsidRPr="00F8472C">
              <w:rPr>
                <w:rFonts w:ascii="Times New Roman" w:hAnsi="Times New Roman" w:cs="Times New Roman"/>
                <w:b/>
                <w:sz w:val="20"/>
                <w:szCs w:val="20"/>
                <w:lang w:val="mn-MN"/>
              </w:rPr>
              <w:t xml:space="preserve"> </w:t>
            </w:r>
            <w:r w:rsidRPr="008B1C70">
              <w:rPr>
                <w:rFonts w:ascii="Times New Roman" w:hAnsi="Times New Roman" w:cs="Times New Roman"/>
                <w:b/>
                <w:sz w:val="20"/>
                <w:szCs w:val="20"/>
              </w:rPr>
              <w:t>Министерству по развитию транспорта, энергетики и дорожного хозяйства Республики Бурятия</w:t>
            </w:r>
          </w:p>
        </w:tc>
        <w:tc>
          <w:tcPr>
            <w:tcW w:w="5546" w:type="dxa"/>
            <w:vAlign w:val="center"/>
          </w:tcPr>
          <w:p w:rsidR="000F0AD9" w:rsidRPr="008B1C70" w:rsidRDefault="000F0AD9" w:rsidP="00C62220">
            <w:pPr>
              <w:jc w:val="center"/>
              <w:rPr>
                <w:rFonts w:ascii="Times New Roman" w:hAnsi="Times New Roman" w:cs="Times New Roman"/>
                <w:b/>
                <w:sz w:val="20"/>
                <w:szCs w:val="20"/>
                <w:highlight w:val="yellow"/>
              </w:rPr>
            </w:pPr>
            <w:r w:rsidRPr="008B1C70">
              <w:rPr>
                <w:rFonts w:ascii="Times New Roman" w:hAnsi="Times New Roman" w:cs="Times New Roman"/>
                <w:b/>
                <w:sz w:val="20"/>
                <w:szCs w:val="20"/>
              </w:rPr>
              <w:t>Исполнение</w:t>
            </w:r>
            <w:r w:rsidRPr="008B1C70">
              <w:rPr>
                <w:rFonts w:ascii="Times New Roman" w:hAnsi="Times New Roman" w:cs="Times New Roman"/>
                <w:b/>
                <w:sz w:val="20"/>
                <w:szCs w:val="20"/>
                <w:highlight w:val="yellow"/>
              </w:rPr>
              <w:t xml:space="preserve"> </w:t>
            </w:r>
          </w:p>
          <w:p w:rsidR="000F0AD9" w:rsidRPr="005045E6" w:rsidRDefault="000F0AD9" w:rsidP="00365FD5">
            <w:pPr>
              <w:jc w:val="both"/>
              <w:rPr>
                <w:rFonts w:ascii="Times New Roman" w:eastAsia="Times New Roman" w:hAnsi="Times New Roman" w:cs="Times New Roman"/>
                <w:sz w:val="24"/>
                <w:szCs w:val="24"/>
                <w:lang w:eastAsia="ru-RU"/>
              </w:rPr>
            </w:pPr>
            <w:r w:rsidRPr="005045E6">
              <w:rPr>
                <w:rFonts w:ascii="Times New Roman" w:hAnsi="Times New Roman" w:cs="Times New Roman"/>
                <w:bCs/>
                <w:sz w:val="16"/>
                <w:szCs w:val="16"/>
              </w:rPr>
              <w:t>(письма</w:t>
            </w:r>
            <w:r>
              <w:rPr>
                <w:rFonts w:ascii="Times New Roman" w:hAnsi="Times New Roman" w:cs="Times New Roman"/>
                <w:bCs/>
                <w:sz w:val="16"/>
                <w:szCs w:val="16"/>
              </w:rPr>
              <w:t xml:space="preserve"> Минтранса РБ</w:t>
            </w:r>
            <w:r w:rsidRPr="005045E6">
              <w:rPr>
                <w:rFonts w:ascii="Times New Roman" w:hAnsi="Times New Roman" w:cs="Times New Roman"/>
                <w:bCs/>
                <w:sz w:val="16"/>
                <w:szCs w:val="16"/>
              </w:rPr>
              <w:t xml:space="preserve"> </w:t>
            </w:r>
            <w:r w:rsidRPr="001D282F">
              <w:rPr>
                <w:rFonts w:ascii="Times New Roman" w:hAnsi="Times New Roman" w:cs="Times New Roman"/>
                <w:bCs/>
                <w:sz w:val="16"/>
                <w:szCs w:val="16"/>
              </w:rPr>
              <w:t>№ 09-10-32-И3991/20 от 29.06.2020, №</w:t>
            </w:r>
            <w:r>
              <w:rPr>
                <w:rFonts w:ascii="Times New Roman" w:hAnsi="Times New Roman" w:cs="Times New Roman"/>
                <w:bCs/>
                <w:sz w:val="16"/>
                <w:szCs w:val="16"/>
              </w:rPr>
              <w:t xml:space="preserve"> 09-10-32-И458/21 от 01.02.2021, № 09-10-32-И1651/21 от 26.03.2021, № 09-07-02-13-И4086/21 от 12.07.2021, письма Местной Администрации МО «Баунтовский эвенкийский район» от 31.03.2021 № 511, от 28.06.2021 № 1126, от 27.10.2021 № 1578) </w:t>
            </w:r>
          </w:p>
        </w:tc>
        <w:tc>
          <w:tcPr>
            <w:tcW w:w="3228" w:type="dxa"/>
            <w:gridSpan w:val="2"/>
            <w:vAlign w:val="center"/>
          </w:tcPr>
          <w:p w:rsidR="000F0AD9" w:rsidRPr="008B1C70" w:rsidRDefault="000F0AD9" w:rsidP="00C62220">
            <w:pPr>
              <w:jc w:val="center"/>
              <w:rPr>
                <w:rFonts w:ascii="Times New Roman" w:hAnsi="Times New Roman" w:cs="Times New Roman"/>
                <w:b/>
                <w:sz w:val="20"/>
                <w:szCs w:val="20"/>
              </w:rPr>
            </w:pPr>
            <w:r w:rsidRPr="008B1C70">
              <w:rPr>
                <w:rFonts w:ascii="Times New Roman" w:hAnsi="Times New Roman"/>
                <w:b/>
                <w:sz w:val="20"/>
                <w:szCs w:val="20"/>
              </w:rPr>
              <w:t>Статус</w:t>
            </w:r>
          </w:p>
          <w:p w:rsidR="000F0AD9" w:rsidRPr="008B1C70" w:rsidRDefault="000F0AD9" w:rsidP="00C62220">
            <w:pPr>
              <w:jc w:val="center"/>
              <w:rPr>
                <w:rFonts w:ascii="Times New Roman" w:hAnsi="Times New Roman" w:cs="Times New Roman"/>
                <w:b/>
                <w:sz w:val="20"/>
                <w:szCs w:val="20"/>
              </w:rPr>
            </w:pPr>
          </w:p>
        </w:tc>
      </w:tr>
      <w:tr w:rsidR="008B1C70" w:rsidRPr="00925884" w:rsidTr="00E303FB">
        <w:tc>
          <w:tcPr>
            <w:tcW w:w="649" w:type="dxa"/>
          </w:tcPr>
          <w:p w:rsidR="008B1C70" w:rsidRPr="008B1C70" w:rsidRDefault="008B1C70" w:rsidP="00C62220">
            <w:pPr>
              <w:rPr>
                <w:rFonts w:ascii="Times New Roman" w:hAnsi="Times New Roman" w:cs="Times New Roman"/>
                <w:sz w:val="20"/>
                <w:szCs w:val="20"/>
                <w:highlight w:val="yellow"/>
              </w:rPr>
            </w:pPr>
            <w:r w:rsidRPr="008B1C70">
              <w:rPr>
                <w:rFonts w:ascii="Times New Roman" w:hAnsi="Times New Roman" w:cs="Times New Roman"/>
                <w:sz w:val="20"/>
                <w:szCs w:val="20"/>
              </w:rPr>
              <w:t>1</w:t>
            </w:r>
          </w:p>
        </w:tc>
        <w:tc>
          <w:tcPr>
            <w:tcW w:w="5363" w:type="dxa"/>
          </w:tcPr>
          <w:p w:rsidR="008B1C70" w:rsidRDefault="008B1C70" w:rsidP="00E303FB">
            <w:pPr>
              <w:jc w:val="both"/>
              <w:rPr>
                <w:rFonts w:ascii="Times New Roman" w:hAnsi="Times New Roman"/>
                <w:bCs/>
                <w:sz w:val="20"/>
                <w:szCs w:val="20"/>
              </w:rPr>
            </w:pPr>
            <w:r w:rsidRPr="00E303FB">
              <w:rPr>
                <w:rFonts w:ascii="Times New Roman" w:hAnsi="Times New Roman"/>
                <w:bCs/>
                <w:sz w:val="20"/>
                <w:szCs w:val="20"/>
              </w:rPr>
              <w:t>Принять меры по устранению выявленных недостатков, нарушений и недопущению их в дальнейшем.</w:t>
            </w:r>
          </w:p>
          <w:p w:rsidR="00A36D1D" w:rsidRDefault="00A36D1D" w:rsidP="00E303FB">
            <w:pPr>
              <w:jc w:val="both"/>
              <w:rPr>
                <w:rFonts w:ascii="Times New Roman" w:hAnsi="Times New Roman"/>
                <w:bCs/>
                <w:sz w:val="20"/>
                <w:szCs w:val="20"/>
              </w:rPr>
            </w:pPr>
          </w:p>
          <w:p w:rsidR="00A36D1D" w:rsidRDefault="00A36D1D" w:rsidP="00E303FB">
            <w:pPr>
              <w:jc w:val="both"/>
              <w:rPr>
                <w:rFonts w:ascii="Times New Roman" w:hAnsi="Times New Roman"/>
                <w:bCs/>
                <w:sz w:val="20"/>
                <w:szCs w:val="20"/>
              </w:rPr>
            </w:pPr>
          </w:p>
          <w:p w:rsidR="00A36D1D" w:rsidRDefault="00A36D1D" w:rsidP="00E303FB">
            <w:pPr>
              <w:jc w:val="both"/>
              <w:rPr>
                <w:rFonts w:ascii="Times New Roman" w:hAnsi="Times New Roman"/>
                <w:bCs/>
                <w:sz w:val="20"/>
                <w:szCs w:val="20"/>
              </w:rPr>
            </w:pPr>
          </w:p>
          <w:p w:rsidR="00A36D1D" w:rsidRDefault="00A36D1D" w:rsidP="00E303FB">
            <w:pPr>
              <w:jc w:val="both"/>
              <w:rPr>
                <w:rFonts w:ascii="Times New Roman" w:hAnsi="Times New Roman"/>
                <w:bCs/>
                <w:sz w:val="20"/>
                <w:szCs w:val="20"/>
              </w:rPr>
            </w:pPr>
          </w:p>
          <w:p w:rsidR="00397DCD" w:rsidRDefault="00397DCD" w:rsidP="00397DCD">
            <w:pPr>
              <w:textAlignment w:val="top"/>
              <w:rPr>
                <w:rFonts w:ascii="Roboto Regular" w:hAnsi="Roboto Regular"/>
                <w:color w:val="333333"/>
                <w:sz w:val="15"/>
                <w:szCs w:val="15"/>
              </w:rPr>
            </w:pPr>
          </w:p>
          <w:p w:rsidR="00A36D1D" w:rsidRPr="008B1C70" w:rsidRDefault="00A36D1D" w:rsidP="001B4390">
            <w:pPr>
              <w:pStyle w:val="a4"/>
              <w:ind w:left="0" w:firstLine="709"/>
              <w:rPr>
                <w:rFonts w:ascii="Times New Roman" w:hAnsi="Times New Roman"/>
                <w:highlight w:val="yellow"/>
              </w:rPr>
            </w:pPr>
          </w:p>
        </w:tc>
        <w:tc>
          <w:tcPr>
            <w:tcW w:w="5546" w:type="dxa"/>
          </w:tcPr>
          <w:p w:rsidR="008B1C70" w:rsidRDefault="00786DB6" w:rsidP="00786DB6">
            <w:pPr>
              <w:jc w:val="both"/>
              <w:rPr>
                <w:rFonts w:ascii="Times New Roman" w:hAnsi="Times New Roman"/>
                <w:bCs/>
                <w:sz w:val="20"/>
                <w:szCs w:val="20"/>
              </w:rPr>
            </w:pPr>
            <w:r w:rsidRPr="00786DB6">
              <w:rPr>
                <w:rFonts w:ascii="Times New Roman" w:hAnsi="Times New Roman"/>
                <w:bCs/>
                <w:sz w:val="20"/>
                <w:szCs w:val="20"/>
              </w:rPr>
              <w:t>Постановлением Правительства Республики Бурятия от 18.06.2020 № 363 «О внесении изменения в постановление Правительства Республики Бурятия от 25.11.2010 № 505 «Об утверждении Перечня республиканских бюджетных и создаваемых казенных учреждений» внесено соответствующее изменение в части исключения Государственного казенного учреждения «Агентство по энергосбережению Республики Бурятия» из перечня.</w:t>
            </w:r>
          </w:p>
          <w:p w:rsidR="00786DB6" w:rsidRPr="00786DB6" w:rsidRDefault="00786DB6" w:rsidP="00786DB6">
            <w:pPr>
              <w:jc w:val="both"/>
              <w:rPr>
                <w:rFonts w:ascii="Times New Roman" w:hAnsi="Times New Roman"/>
                <w:bCs/>
                <w:sz w:val="20"/>
                <w:szCs w:val="20"/>
              </w:rPr>
            </w:pPr>
            <w:r w:rsidRPr="00786DB6">
              <w:rPr>
                <w:rFonts w:ascii="Times New Roman" w:hAnsi="Times New Roman"/>
                <w:bCs/>
                <w:sz w:val="20"/>
                <w:szCs w:val="20"/>
              </w:rPr>
              <w:t>В связи с наличием исполнительных производств у ОАО «Аэропорты местных воздушных линий Бурятии» необходимость осуществления деятельности по наземному обслуживанию воздушных судов в аэропортах п. Нижнеангарск и п. Таксимо подведомственным учреждением ГКУ «Бурятрегионавтодор» остается. В настоящее время новые полномочия ГКУ «Бурятрегионавтодор» не реализуются.</w:t>
            </w:r>
          </w:p>
          <w:p w:rsidR="00002F94" w:rsidRPr="008B1C70" w:rsidRDefault="00786DB6" w:rsidP="007F75CF">
            <w:pPr>
              <w:jc w:val="both"/>
              <w:rPr>
                <w:rFonts w:ascii="Times New Roman" w:hAnsi="Times New Roman"/>
                <w:highlight w:val="yellow"/>
              </w:rPr>
            </w:pPr>
            <w:r w:rsidRPr="00786DB6">
              <w:rPr>
                <w:rFonts w:ascii="Times New Roman" w:hAnsi="Times New Roman"/>
                <w:bCs/>
                <w:sz w:val="20"/>
                <w:szCs w:val="20"/>
              </w:rPr>
              <w:t>Деятельность ГКУ «Бурятрегионавтодор» будет осуществляться в рамках полномочий по организации транспортного обслуживания населения воздушным транспортом, установленных в соответствии с пп. 12 п. 2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1543" w:type="dxa"/>
          </w:tcPr>
          <w:p w:rsidR="008B1C70" w:rsidRPr="00CB0030" w:rsidRDefault="008B1C70" w:rsidP="00C62220">
            <w:pPr>
              <w:ind w:left="108"/>
              <w:jc w:val="center"/>
              <w:rPr>
                <w:rFonts w:ascii="Times New Roman" w:hAnsi="Times New Roman"/>
                <w:sz w:val="20"/>
                <w:szCs w:val="20"/>
              </w:rPr>
            </w:pPr>
            <w:r w:rsidRPr="00CB0030">
              <w:rPr>
                <w:rFonts w:ascii="Times New Roman" w:hAnsi="Times New Roman"/>
                <w:sz w:val="20"/>
                <w:szCs w:val="20"/>
              </w:rPr>
              <w:t>Исполнено</w:t>
            </w:r>
          </w:p>
          <w:p w:rsidR="008B1C70" w:rsidRPr="00CB0030" w:rsidRDefault="008B1C70" w:rsidP="00C62220">
            <w:pPr>
              <w:rPr>
                <w:rFonts w:ascii="Times New Roman" w:hAnsi="Times New Roman" w:cs="Times New Roman"/>
                <w:sz w:val="20"/>
                <w:szCs w:val="20"/>
              </w:rPr>
            </w:pPr>
          </w:p>
        </w:tc>
        <w:tc>
          <w:tcPr>
            <w:tcW w:w="1685" w:type="dxa"/>
          </w:tcPr>
          <w:p w:rsidR="008B1C70" w:rsidRPr="00CB0030" w:rsidRDefault="008B1C70" w:rsidP="000F0AD9">
            <w:pPr>
              <w:jc w:val="center"/>
              <w:rPr>
                <w:rFonts w:ascii="Times New Roman" w:hAnsi="Times New Roman" w:cs="Times New Roman"/>
                <w:sz w:val="20"/>
                <w:szCs w:val="20"/>
              </w:rPr>
            </w:pPr>
            <w:r w:rsidRPr="00CB0030">
              <w:rPr>
                <w:rFonts w:ascii="Times New Roman" w:hAnsi="Times New Roman"/>
                <w:sz w:val="20"/>
                <w:szCs w:val="20"/>
              </w:rPr>
              <w:t>С</w:t>
            </w:r>
            <w:r w:rsidRPr="00CB0030">
              <w:rPr>
                <w:rFonts w:ascii="Times New Roman" w:hAnsi="Times New Roman" w:cs="Times New Roman"/>
                <w:sz w:val="20"/>
                <w:szCs w:val="20"/>
              </w:rPr>
              <w:t>нят</w:t>
            </w:r>
            <w:r w:rsidR="000F0AD9">
              <w:rPr>
                <w:rFonts w:ascii="Times New Roman" w:hAnsi="Times New Roman" w:cs="Times New Roman"/>
                <w:sz w:val="20"/>
                <w:szCs w:val="20"/>
              </w:rPr>
              <w:t>о</w:t>
            </w:r>
            <w:r w:rsidRPr="00CB0030">
              <w:rPr>
                <w:rFonts w:ascii="Times New Roman" w:hAnsi="Times New Roman" w:cs="Times New Roman"/>
                <w:sz w:val="20"/>
                <w:szCs w:val="20"/>
              </w:rPr>
              <w:t xml:space="preserve"> с контроля</w:t>
            </w:r>
          </w:p>
        </w:tc>
      </w:tr>
      <w:tr w:rsidR="00D22818" w:rsidRPr="00925884" w:rsidTr="00E303FB">
        <w:tc>
          <w:tcPr>
            <w:tcW w:w="649" w:type="dxa"/>
          </w:tcPr>
          <w:p w:rsidR="00D22818" w:rsidRPr="008B1C70" w:rsidRDefault="00D22818" w:rsidP="00C62220">
            <w:pPr>
              <w:rPr>
                <w:rFonts w:ascii="Times New Roman" w:hAnsi="Times New Roman" w:cs="Times New Roman"/>
                <w:sz w:val="20"/>
                <w:szCs w:val="20"/>
              </w:rPr>
            </w:pPr>
            <w:r>
              <w:rPr>
                <w:rFonts w:ascii="Times New Roman" w:hAnsi="Times New Roman" w:cs="Times New Roman"/>
                <w:sz w:val="20"/>
                <w:szCs w:val="20"/>
              </w:rPr>
              <w:t>2</w:t>
            </w:r>
          </w:p>
        </w:tc>
        <w:tc>
          <w:tcPr>
            <w:tcW w:w="5363" w:type="dxa"/>
          </w:tcPr>
          <w:p w:rsidR="00D22818" w:rsidRPr="00E303FB" w:rsidRDefault="00D22818" w:rsidP="00E303FB">
            <w:pPr>
              <w:jc w:val="both"/>
              <w:rPr>
                <w:rFonts w:ascii="Times New Roman" w:hAnsi="Times New Roman"/>
                <w:bCs/>
                <w:sz w:val="20"/>
                <w:szCs w:val="20"/>
              </w:rPr>
            </w:pPr>
            <w:r w:rsidRPr="00E303FB">
              <w:rPr>
                <w:rFonts w:ascii="Times New Roman" w:hAnsi="Times New Roman"/>
                <w:bCs/>
                <w:sz w:val="20"/>
                <w:szCs w:val="20"/>
              </w:rPr>
              <w:t xml:space="preserve">Провести работу по: </w:t>
            </w:r>
          </w:p>
          <w:p w:rsidR="00D22818" w:rsidRPr="00E303FB" w:rsidRDefault="00D22818" w:rsidP="00E303FB">
            <w:pPr>
              <w:jc w:val="both"/>
              <w:rPr>
                <w:rFonts w:ascii="Times New Roman" w:hAnsi="Times New Roman"/>
                <w:bCs/>
                <w:sz w:val="20"/>
                <w:szCs w:val="20"/>
              </w:rPr>
            </w:pPr>
            <w:r w:rsidRPr="00E303FB">
              <w:rPr>
                <w:rFonts w:ascii="Times New Roman" w:hAnsi="Times New Roman"/>
                <w:bCs/>
                <w:sz w:val="20"/>
                <w:szCs w:val="20"/>
              </w:rPr>
              <w:t>- внесению изменений в Государственную программу "Развитие транспорта, энергетики и дорожного хозяйства", утв. Постановлением Правительства РБ от 09.04.2013 N 179 "О Государственной программе Республики Бурятия "Развитие транспорта, энергетики и дорожного хозяйства" в части установления целевых индикаторов на осуществление авиаперевозчиком, заключившим Соглашение о предоставлении субсидии, воздушных перевозок;</w:t>
            </w: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002F94" w:rsidRDefault="00002F94" w:rsidP="00E303FB">
            <w:pPr>
              <w:jc w:val="both"/>
              <w:rPr>
                <w:rFonts w:ascii="Times New Roman" w:hAnsi="Times New Roman"/>
                <w:bCs/>
                <w:sz w:val="20"/>
                <w:szCs w:val="20"/>
              </w:rPr>
            </w:pPr>
          </w:p>
          <w:p w:rsidR="00D22818" w:rsidRDefault="00D22818" w:rsidP="00E303FB">
            <w:pPr>
              <w:jc w:val="both"/>
              <w:rPr>
                <w:rFonts w:ascii="Times New Roman" w:hAnsi="Times New Roman"/>
                <w:bCs/>
                <w:sz w:val="20"/>
                <w:szCs w:val="20"/>
              </w:rPr>
            </w:pPr>
            <w:r w:rsidRPr="00E303FB">
              <w:rPr>
                <w:rFonts w:ascii="Times New Roman" w:hAnsi="Times New Roman"/>
                <w:bCs/>
                <w:sz w:val="20"/>
                <w:szCs w:val="20"/>
              </w:rPr>
              <w:t>- установлению перечня территорий, отнесенных к отдаленным или труднодоступным местностям, нуждающихся в регулярных (сезонных) пассажирских авиаперевозках в Республике Бурятия;</w:t>
            </w:r>
          </w:p>
          <w:p w:rsidR="00002F94" w:rsidRDefault="00002F94" w:rsidP="00E303FB">
            <w:pPr>
              <w:jc w:val="both"/>
              <w:rPr>
                <w:rFonts w:ascii="Times New Roman" w:hAnsi="Times New Roman"/>
                <w:bCs/>
                <w:sz w:val="20"/>
                <w:szCs w:val="20"/>
              </w:rPr>
            </w:pPr>
          </w:p>
          <w:p w:rsidR="00002F94" w:rsidRDefault="00002F94" w:rsidP="00E303FB">
            <w:pPr>
              <w:pStyle w:val="a4"/>
              <w:ind w:left="0"/>
              <w:jc w:val="both"/>
              <w:rPr>
                <w:rFonts w:ascii="Times New Roman" w:eastAsiaTheme="minorHAnsi" w:hAnsi="Times New Roman" w:cstheme="minorBidi"/>
                <w:bCs/>
              </w:rPr>
            </w:pPr>
          </w:p>
          <w:p w:rsidR="00D22818" w:rsidRPr="0055304B" w:rsidRDefault="00D22818" w:rsidP="00E303FB">
            <w:pPr>
              <w:pStyle w:val="a4"/>
              <w:ind w:left="0"/>
              <w:jc w:val="both"/>
              <w:rPr>
                <w:sz w:val="28"/>
                <w:szCs w:val="28"/>
              </w:rPr>
            </w:pPr>
            <w:r w:rsidRPr="00E303FB">
              <w:rPr>
                <w:rFonts w:ascii="Times New Roman" w:eastAsiaTheme="minorHAnsi" w:hAnsi="Times New Roman" w:cstheme="minorBidi"/>
                <w:bCs/>
              </w:rPr>
              <w:t xml:space="preserve">- внесению изменений </w:t>
            </w:r>
            <w:r w:rsidRPr="00545CFE">
              <w:rPr>
                <w:rFonts w:ascii="Times New Roman" w:eastAsiaTheme="minorHAnsi" w:hAnsi="Times New Roman" w:cstheme="minorBidi"/>
                <w:bCs/>
              </w:rPr>
              <w:t xml:space="preserve">в Порядок возмещения из республиканского бюджета Республики Бурятия выпадающих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утв. Постановлением Правительства РБ от 17.05.2017 N 218, </w:t>
            </w:r>
            <w:r w:rsidRPr="00D77F1B">
              <w:rPr>
                <w:rFonts w:ascii="Times New Roman" w:eastAsiaTheme="minorHAnsi" w:hAnsi="Times New Roman" w:cstheme="minorBidi"/>
                <w:bCs/>
              </w:rPr>
              <w:t>Порядок предоставления субсидий из бюджета Республики Бурятия бюджетам</w:t>
            </w:r>
            <w:r w:rsidRPr="00D77F1B">
              <w:rPr>
                <w:rFonts w:ascii="Times New Roman" w:eastAsiaTheme="minorHAnsi" w:hAnsi="Times New Roman"/>
                <w:sz w:val="28"/>
                <w:szCs w:val="28"/>
              </w:rPr>
              <w:t xml:space="preserve"> </w:t>
            </w:r>
            <w:r w:rsidRPr="00D77F1B">
              <w:rPr>
                <w:rFonts w:ascii="Times New Roman" w:eastAsiaTheme="minorHAnsi" w:hAnsi="Times New Roman" w:cstheme="minorBidi"/>
                <w:bCs/>
              </w:rPr>
              <w:t xml:space="preserve">муниципальных образований в Республике Бурятия на компенсацию выпадающих доходов авиаперевозчиков, осуществляющих пассажирские авиаперевозки на территории данных муниципальных образований, утв. Постановлением Правительства РБ от 08.06.2017 N 276 </w:t>
            </w:r>
            <w:r w:rsidRPr="00933A3E">
              <w:rPr>
                <w:rFonts w:ascii="Times New Roman" w:eastAsiaTheme="minorHAnsi" w:hAnsi="Times New Roman" w:cstheme="minorBidi"/>
                <w:bCs/>
              </w:rPr>
              <w:t>и Порядок предоставления субсидий из муниципального бюджета юридическим лицам и индивидуальным</w:t>
            </w:r>
            <w:r w:rsidRPr="00933A3E">
              <w:rPr>
                <w:rFonts w:ascii="Times New Roman" w:eastAsiaTheme="minorHAnsi" w:hAnsi="Times New Roman"/>
                <w:sz w:val="28"/>
                <w:szCs w:val="28"/>
              </w:rPr>
              <w:t xml:space="preserve"> </w:t>
            </w:r>
            <w:r w:rsidRPr="00933A3E">
              <w:rPr>
                <w:rFonts w:ascii="Times New Roman" w:eastAsiaTheme="minorHAnsi" w:hAnsi="Times New Roman" w:cstheme="minorBidi"/>
                <w:bCs/>
              </w:rPr>
              <w:t>предпринимателям на компенсацию выпадающих доходов при осуществлении пассажирских авиаперевозок на местных воздушных линях внутри муниципального образования «Баунтовский эвенкийский район», утв. Постановлением Местной администрации МО «Баунтовский эвенкийский район» от 26.04.2017 № 126, в</w:t>
            </w:r>
            <w:r w:rsidRPr="00E303FB">
              <w:rPr>
                <w:rFonts w:ascii="Times New Roman" w:eastAsiaTheme="minorHAnsi" w:hAnsi="Times New Roman" w:cstheme="minorBidi"/>
                <w:bCs/>
              </w:rPr>
              <w:t xml:space="preserve"> части не соответствий действующим НПА, выявленных в ходе настоящей проверки.</w:t>
            </w:r>
          </w:p>
        </w:tc>
        <w:tc>
          <w:tcPr>
            <w:tcW w:w="5546" w:type="dxa"/>
          </w:tcPr>
          <w:p w:rsidR="00002F94" w:rsidRPr="00002F94" w:rsidRDefault="00002F94" w:rsidP="00002F94">
            <w:pPr>
              <w:jc w:val="both"/>
              <w:rPr>
                <w:rFonts w:ascii="Times New Roman" w:hAnsi="Times New Roman"/>
                <w:bCs/>
                <w:sz w:val="20"/>
                <w:szCs w:val="20"/>
              </w:rPr>
            </w:pPr>
            <w:r w:rsidRPr="00002F94">
              <w:rPr>
                <w:rFonts w:ascii="Times New Roman" w:hAnsi="Times New Roman"/>
                <w:bCs/>
                <w:sz w:val="20"/>
                <w:szCs w:val="20"/>
              </w:rPr>
              <w:lastRenderedPageBreak/>
              <w:t xml:space="preserve">Минтрансом РБ </w:t>
            </w:r>
            <w:bookmarkStart w:id="0" w:name="_GoBack"/>
            <w:bookmarkEnd w:id="0"/>
            <w:r w:rsidR="002F6F2C" w:rsidRPr="00002F94">
              <w:rPr>
                <w:rFonts w:ascii="Times New Roman" w:hAnsi="Times New Roman"/>
                <w:bCs/>
                <w:sz w:val="20"/>
                <w:szCs w:val="20"/>
              </w:rPr>
              <w:t xml:space="preserve">внесены </w:t>
            </w:r>
            <w:r w:rsidRPr="00002F94">
              <w:rPr>
                <w:rFonts w:ascii="Times New Roman" w:hAnsi="Times New Roman"/>
                <w:bCs/>
                <w:sz w:val="20"/>
                <w:szCs w:val="20"/>
              </w:rPr>
              <w:t xml:space="preserve">изменения в Государственную программу Республики Бурятия «Развитие транспорта, энергетики и дорожного хозяйства» (далее – Государственная программа), утвержденную постановлением Правительства Республики Бурятия от 09.04.2013 № 179, в части установления показателей результативности мероприятий Государственной программы «Возмещение из республиканского бюджета Республики Бурятия выпадающих доходов организациям воздушного транспорта, осуществляющим пассажирские перевозки воздушным </w:t>
            </w:r>
            <w:r w:rsidRPr="00002F94">
              <w:rPr>
                <w:rFonts w:ascii="Times New Roman" w:hAnsi="Times New Roman"/>
                <w:bCs/>
                <w:sz w:val="20"/>
                <w:szCs w:val="20"/>
              </w:rPr>
              <w:lastRenderedPageBreak/>
              <w:t xml:space="preserve">транспортом в межмуниципальном сообщении в районах Крайнего Севера и приравненных к ним местностях Республики Бурятия» и «Предоставление субсидии муниципальным образованиям Республики Бурятия на компенсацию выпадающих доходов авиаперевозчикам, осуществляющим пассажирские перевозки на территории муниципальных образований». Постановление Правительства Республики Бурятия «О внесении изменений в постановление Правительства Республики Бурятия от 09.04.2013 № 179 «О Государственной программе Республики Бурятия «Развитие транспорта, энергетики и дорожного хозяйства» от 02.06.2020 № 321 вступило в законную силу. </w:t>
            </w:r>
          </w:p>
          <w:p w:rsidR="00002F94" w:rsidRDefault="00002F94" w:rsidP="00B66268">
            <w:pPr>
              <w:pStyle w:val="a4"/>
              <w:tabs>
                <w:tab w:val="left" w:pos="253"/>
              </w:tabs>
              <w:ind w:left="-30"/>
              <w:jc w:val="both"/>
              <w:rPr>
                <w:rFonts w:ascii="Times New Roman" w:hAnsi="Times New Roman"/>
              </w:rPr>
            </w:pPr>
          </w:p>
          <w:p w:rsidR="00B66268" w:rsidRDefault="00B66268" w:rsidP="00B66268">
            <w:pPr>
              <w:pStyle w:val="a4"/>
              <w:tabs>
                <w:tab w:val="left" w:pos="253"/>
              </w:tabs>
              <w:ind w:left="-30"/>
              <w:jc w:val="both"/>
              <w:rPr>
                <w:rFonts w:ascii="Times New Roman" w:hAnsi="Times New Roman"/>
                <w:highlight w:val="yellow"/>
              </w:rPr>
            </w:pPr>
            <w:r w:rsidRPr="005815EF">
              <w:rPr>
                <w:rFonts w:ascii="Times New Roman" w:hAnsi="Times New Roman"/>
              </w:rPr>
              <w:t xml:space="preserve">Постановлением Правительства РБ от 28.12.2020 № 811 утвержден </w:t>
            </w:r>
            <w:r w:rsidRPr="00E303FB">
              <w:rPr>
                <w:rFonts w:ascii="Times New Roman" w:hAnsi="Times New Roman"/>
                <w:bCs/>
              </w:rPr>
              <w:t>переч</w:t>
            </w:r>
            <w:r>
              <w:rPr>
                <w:rFonts w:ascii="Times New Roman" w:hAnsi="Times New Roman"/>
                <w:bCs/>
              </w:rPr>
              <w:t>ень</w:t>
            </w:r>
            <w:r w:rsidRPr="00E303FB">
              <w:rPr>
                <w:rFonts w:ascii="Times New Roman" w:hAnsi="Times New Roman"/>
                <w:bCs/>
              </w:rPr>
              <w:t xml:space="preserve"> территорий, отнесенных к отдаленным или труднодоступным местностям, нуждающихся в регулярных (сезонных) пассажирских авиаперевозках в Республике Бурятия</w:t>
            </w:r>
            <w:r w:rsidR="006E5374">
              <w:rPr>
                <w:rFonts w:ascii="Times New Roman" w:hAnsi="Times New Roman"/>
                <w:bCs/>
              </w:rPr>
              <w:t xml:space="preserve">. </w:t>
            </w:r>
            <w:r>
              <w:rPr>
                <w:rFonts w:ascii="Times New Roman" w:hAnsi="Times New Roman"/>
                <w:highlight w:val="yellow"/>
              </w:rPr>
              <w:t xml:space="preserve"> </w:t>
            </w:r>
          </w:p>
          <w:p w:rsidR="009955EF" w:rsidRDefault="009955EF" w:rsidP="00B66268">
            <w:pPr>
              <w:pStyle w:val="a4"/>
              <w:tabs>
                <w:tab w:val="left" w:pos="253"/>
              </w:tabs>
              <w:ind w:left="-30"/>
              <w:jc w:val="both"/>
              <w:rPr>
                <w:rFonts w:ascii="Times New Roman" w:hAnsi="Times New Roman"/>
                <w:highlight w:val="yellow"/>
              </w:rPr>
            </w:pPr>
          </w:p>
          <w:p w:rsidR="007414BD" w:rsidRDefault="00B00525" w:rsidP="007414BD">
            <w:pPr>
              <w:pStyle w:val="a4"/>
              <w:tabs>
                <w:tab w:val="left" w:pos="253"/>
              </w:tabs>
              <w:ind w:left="-30"/>
              <w:jc w:val="both"/>
              <w:rPr>
                <w:rFonts w:ascii="Times New Roman" w:hAnsi="Times New Roman"/>
              </w:rPr>
            </w:pPr>
            <w:r>
              <w:rPr>
                <w:rFonts w:ascii="Times New Roman" w:hAnsi="Times New Roman"/>
                <w:bCs/>
              </w:rPr>
              <w:t xml:space="preserve">Постановлением Правительства РБ от 07.07.2021 № 346 внесены изменения в </w:t>
            </w:r>
            <w:r w:rsidRPr="00B00525">
              <w:rPr>
                <w:rFonts w:ascii="Times New Roman" w:hAnsi="Times New Roman"/>
                <w:bCs/>
              </w:rPr>
              <w:t xml:space="preserve">Постановление Правительства Республики Бурятия от 17.05.2017 № 218 «Об утверждении Порядка </w:t>
            </w:r>
            <w:r w:rsidRPr="00B00525">
              <w:rPr>
                <w:rFonts w:ascii="Times New Roman" w:eastAsiaTheme="minorHAnsi" w:hAnsi="Times New Roman" w:cstheme="minorBidi"/>
                <w:bCs/>
              </w:rPr>
              <w:t>возмещения из республиканского бюджета Республики Бурятия выпадающих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w:t>
            </w:r>
            <w:r w:rsidR="00545CFE">
              <w:rPr>
                <w:rFonts w:ascii="Times New Roman" w:eastAsiaTheme="minorHAnsi" w:hAnsi="Times New Roman" w:cstheme="minorBidi"/>
                <w:bCs/>
              </w:rPr>
              <w:t>, согласно которым наименование Постановления изложено в следующей редакции:</w:t>
            </w:r>
            <w:r w:rsidR="007414BD">
              <w:rPr>
                <w:rFonts w:ascii="Times New Roman" w:eastAsiaTheme="minorHAnsi" w:hAnsi="Times New Roman" w:cstheme="minorBidi"/>
                <w:bCs/>
              </w:rPr>
              <w:t xml:space="preserve"> «</w:t>
            </w:r>
            <w:r w:rsidR="007414BD">
              <w:rPr>
                <w:rFonts w:ascii="Times New Roman" w:hAnsi="Times New Roman"/>
              </w:rPr>
              <w:t xml:space="preserve">Об утверждении Порядка возмещения из республиканского бюджета Республики Бурятия выпадающих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 в отдаленных районах Республики Бурятия». </w:t>
            </w:r>
            <w:hyperlink r:id="rId8" w:history="1">
              <w:r w:rsidR="007414BD" w:rsidRPr="007414BD">
                <w:rPr>
                  <w:rFonts w:ascii="Times New Roman" w:hAnsi="Times New Roman"/>
                </w:rPr>
                <w:t>Порядок</w:t>
              </w:r>
            </w:hyperlink>
            <w:r w:rsidR="007414BD">
              <w:rPr>
                <w:rFonts w:ascii="Times New Roman" w:hAnsi="Times New Roman"/>
              </w:rPr>
              <w:t xml:space="preserve"> возмещения из республиканского бюджета Республики Бурятия выпадающих доходов организациям воздушного транспорта,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изложен в новой редакции.</w:t>
            </w:r>
            <w:r w:rsidR="00521C02">
              <w:rPr>
                <w:rFonts w:ascii="Times New Roman" w:hAnsi="Times New Roman"/>
              </w:rPr>
              <w:t xml:space="preserve"> Выявленные в ходе проверки недостатки НПА устранены. </w:t>
            </w:r>
            <w:r w:rsidR="007414BD">
              <w:rPr>
                <w:rFonts w:ascii="Times New Roman" w:hAnsi="Times New Roman"/>
              </w:rPr>
              <w:t xml:space="preserve">  </w:t>
            </w:r>
          </w:p>
          <w:p w:rsidR="00D77F1B" w:rsidRDefault="00D77F1B" w:rsidP="00D77F1B">
            <w:pPr>
              <w:pStyle w:val="a4"/>
              <w:tabs>
                <w:tab w:val="left" w:pos="253"/>
              </w:tabs>
              <w:ind w:left="-30"/>
              <w:jc w:val="both"/>
              <w:rPr>
                <w:rFonts w:ascii="Times New Roman" w:hAnsi="Times New Roman"/>
              </w:rPr>
            </w:pPr>
            <w:r w:rsidRPr="00D77F1B">
              <w:rPr>
                <w:rFonts w:ascii="Times New Roman" w:hAnsi="Times New Roman"/>
              </w:rPr>
              <w:lastRenderedPageBreak/>
              <w:t>Постановлением Правительства РБ</w:t>
            </w:r>
            <w:r>
              <w:rPr>
                <w:rFonts w:ascii="Times New Roman" w:hAnsi="Times New Roman"/>
              </w:rPr>
              <w:t xml:space="preserve"> от 12.05.2021 № 213 внесены изменения в Постановление Правительства РБ от 08.06.2017 № 276 «Об утверждении Порядка предоставления субсидий из бюджета РБ бюджетам муниципальных образований в Республике Бурятия на компенсацию выпадающих доходов авиаперевозчиков, осуществляющих пассажирские авиаперевозки на территории данных муниципальных образований», а именно тариф, оплачиваемый пассажирами, устанавливается Республиканской службой по тарифам Республики Бурятия на основании предложения Министерства, согласованного с главой муниципального образования. Предложение должно содержать рекомендацию по установлению тарифа ниже уровня экономически обоснованного тарифа в целях обеспечения доступности для населения Республики Бурятия услуг организаций, осуществляющих воздушные перевозки на местных авиалиниях. Пересмотр установленного тарифа производится с учетом уровня инфляции, но не чаще одного раза в год. </w:t>
            </w:r>
          </w:p>
          <w:p w:rsidR="00315052" w:rsidRPr="008B1C70" w:rsidRDefault="00AF0A8C" w:rsidP="00EB00BE">
            <w:pPr>
              <w:pStyle w:val="a4"/>
              <w:tabs>
                <w:tab w:val="left" w:pos="253"/>
              </w:tabs>
              <w:ind w:left="-30"/>
              <w:jc w:val="both"/>
              <w:rPr>
                <w:rFonts w:ascii="Times New Roman" w:hAnsi="Times New Roman"/>
                <w:highlight w:val="yellow"/>
              </w:rPr>
            </w:pPr>
            <w:r w:rsidRPr="00AF0A8C">
              <w:rPr>
                <w:rFonts w:ascii="Times New Roman" w:hAnsi="Times New Roman"/>
                <w:bCs/>
              </w:rPr>
              <w:t>Местной администрацией МО «Баунтовский эвенкийский район» утверждено постановление от 26.02.2021 № 54/1 «О внесении изменений в постановление местной администрации МО «Баунтовский эвенкийский район» от 26.04.2017 № 126 «Об утверждении Порядка предоставления субсидий из муниципального бюджета юридическим лицам и индивидуальным предпринимателям на компенсацию выпадающих доходов при осуществлении пассажирских авиаперевозок на местных воздушных линиях внутри муниципального образования «Баунтовский эвенкийский район» в части установления порядка возврата в текущем финансовом году остатков средств, предоставленных юридическому лицу, индивидуальному предпринимателю на возмещение выпадающих доходов и не использованных им в отчетном финансовом году</w:t>
            </w:r>
            <w:r>
              <w:rPr>
                <w:rFonts w:ascii="Times New Roman" w:hAnsi="Times New Roman"/>
                <w:bCs/>
              </w:rPr>
              <w:t xml:space="preserve">. </w:t>
            </w:r>
          </w:p>
        </w:tc>
        <w:tc>
          <w:tcPr>
            <w:tcW w:w="1543" w:type="dxa"/>
          </w:tcPr>
          <w:p w:rsidR="00D22818" w:rsidRDefault="00D22818" w:rsidP="00C62220">
            <w:pPr>
              <w:ind w:left="108"/>
              <w:jc w:val="center"/>
              <w:rPr>
                <w:rFonts w:ascii="Times New Roman" w:hAnsi="Times New Roman"/>
                <w:sz w:val="20"/>
                <w:szCs w:val="20"/>
              </w:rPr>
            </w:pPr>
            <w:r w:rsidRPr="00CB0030">
              <w:rPr>
                <w:rFonts w:ascii="Times New Roman" w:hAnsi="Times New Roman"/>
                <w:sz w:val="20"/>
                <w:szCs w:val="20"/>
              </w:rPr>
              <w:lastRenderedPageBreak/>
              <w:t>Исполнено</w:t>
            </w: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B0030">
            <w:pPr>
              <w:ind w:left="108"/>
              <w:jc w:val="center"/>
              <w:rPr>
                <w:rFonts w:ascii="Times New Roman" w:hAnsi="Times New Roman"/>
                <w:sz w:val="20"/>
                <w:szCs w:val="20"/>
              </w:rPr>
            </w:pPr>
            <w:r w:rsidRPr="00CB0030">
              <w:rPr>
                <w:rFonts w:ascii="Times New Roman" w:hAnsi="Times New Roman"/>
                <w:sz w:val="20"/>
                <w:szCs w:val="20"/>
              </w:rPr>
              <w:t>Исполнено</w:t>
            </w:r>
          </w:p>
          <w:p w:rsidR="00CB0030" w:rsidRPr="00CB0030" w:rsidRDefault="00CB0030" w:rsidP="00C62220">
            <w:pPr>
              <w:ind w:left="108"/>
              <w:jc w:val="center"/>
              <w:rPr>
                <w:rFonts w:ascii="Times New Roman" w:hAnsi="Times New Roman"/>
                <w:sz w:val="20"/>
                <w:szCs w:val="20"/>
              </w:rPr>
            </w:pPr>
          </w:p>
          <w:p w:rsidR="00D22818" w:rsidRDefault="00D22818"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8F7DE0" w:rsidP="00C62220">
            <w:pPr>
              <w:rPr>
                <w:rFonts w:ascii="Times New Roman" w:hAnsi="Times New Roman" w:cs="Times New Roman"/>
                <w:sz w:val="20"/>
                <w:szCs w:val="20"/>
              </w:rPr>
            </w:pPr>
            <w:r>
              <w:rPr>
                <w:rFonts w:ascii="Times New Roman" w:hAnsi="Times New Roman" w:cs="Times New Roman"/>
                <w:sz w:val="20"/>
                <w:szCs w:val="20"/>
              </w:rPr>
              <w:t xml:space="preserve">     Исполнено </w:t>
            </w:r>
            <w:r w:rsidR="00CB0030">
              <w:rPr>
                <w:rFonts w:ascii="Times New Roman" w:hAnsi="Times New Roman" w:cs="Times New Roman"/>
                <w:sz w:val="20"/>
                <w:szCs w:val="20"/>
              </w:rPr>
              <w:t xml:space="preserve"> </w:t>
            </w:r>
          </w:p>
          <w:p w:rsidR="00CB0030" w:rsidRPr="00CB0030" w:rsidRDefault="00CB0030" w:rsidP="00C62220">
            <w:pPr>
              <w:rPr>
                <w:rFonts w:ascii="Times New Roman" w:hAnsi="Times New Roman" w:cs="Times New Roman"/>
                <w:sz w:val="20"/>
                <w:szCs w:val="20"/>
              </w:rPr>
            </w:pPr>
          </w:p>
        </w:tc>
        <w:tc>
          <w:tcPr>
            <w:tcW w:w="1685" w:type="dxa"/>
          </w:tcPr>
          <w:p w:rsidR="00D22818" w:rsidRDefault="00D22818" w:rsidP="00C62220">
            <w:pPr>
              <w:jc w:val="center"/>
              <w:rPr>
                <w:rFonts w:ascii="Times New Roman" w:hAnsi="Times New Roman" w:cs="Times New Roman"/>
                <w:sz w:val="20"/>
                <w:szCs w:val="20"/>
              </w:rPr>
            </w:pPr>
            <w:r w:rsidRPr="00CB0030">
              <w:rPr>
                <w:rFonts w:ascii="Times New Roman" w:hAnsi="Times New Roman"/>
                <w:sz w:val="20"/>
                <w:szCs w:val="20"/>
              </w:rPr>
              <w:lastRenderedPageBreak/>
              <w:t>С</w:t>
            </w:r>
            <w:r w:rsidRPr="00CB0030">
              <w:rPr>
                <w:rFonts w:ascii="Times New Roman" w:hAnsi="Times New Roman" w:cs="Times New Roman"/>
                <w:sz w:val="20"/>
                <w:szCs w:val="20"/>
              </w:rPr>
              <w:t>нят</w:t>
            </w:r>
            <w:r w:rsidR="000F0AD9">
              <w:rPr>
                <w:rFonts w:ascii="Times New Roman" w:hAnsi="Times New Roman" w:cs="Times New Roman"/>
                <w:sz w:val="20"/>
                <w:szCs w:val="20"/>
              </w:rPr>
              <w:t>о</w:t>
            </w:r>
            <w:r w:rsidRPr="00CB0030">
              <w:rPr>
                <w:rFonts w:ascii="Times New Roman" w:hAnsi="Times New Roman" w:cs="Times New Roman"/>
                <w:sz w:val="20"/>
                <w:szCs w:val="20"/>
              </w:rPr>
              <w:t xml:space="preserve"> с контроля</w:t>
            </w: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B0030">
            <w:pPr>
              <w:jc w:val="center"/>
              <w:rPr>
                <w:rFonts w:ascii="Times New Roman" w:hAnsi="Times New Roman" w:cs="Times New Roman"/>
                <w:sz w:val="20"/>
                <w:szCs w:val="20"/>
              </w:rPr>
            </w:pPr>
            <w:r w:rsidRPr="00CB0030">
              <w:rPr>
                <w:rFonts w:ascii="Times New Roman" w:hAnsi="Times New Roman"/>
                <w:sz w:val="20"/>
                <w:szCs w:val="20"/>
              </w:rPr>
              <w:t>С</w:t>
            </w:r>
            <w:r w:rsidRPr="00CB0030">
              <w:rPr>
                <w:rFonts w:ascii="Times New Roman" w:hAnsi="Times New Roman" w:cs="Times New Roman"/>
                <w:sz w:val="20"/>
                <w:szCs w:val="20"/>
              </w:rPr>
              <w:t>нят</w:t>
            </w:r>
            <w:r w:rsidR="000F0AD9">
              <w:rPr>
                <w:rFonts w:ascii="Times New Roman" w:hAnsi="Times New Roman" w:cs="Times New Roman"/>
                <w:sz w:val="20"/>
                <w:szCs w:val="20"/>
              </w:rPr>
              <w:t>о</w:t>
            </w:r>
            <w:r w:rsidRPr="00CB0030">
              <w:rPr>
                <w:rFonts w:ascii="Times New Roman" w:hAnsi="Times New Roman" w:cs="Times New Roman"/>
                <w:sz w:val="20"/>
                <w:szCs w:val="20"/>
              </w:rPr>
              <w:t xml:space="preserve"> с контроля</w:t>
            </w: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8F7DE0" w:rsidP="00C62220">
            <w:pPr>
              <w:jc w:val="center"/>
              <w:rPr>
                <w:rFonts w:ascii="Times New Roman" w:hAnsi="Times New Roman" w:cs="Times New Roman"/>
                <w:sz w:val="20"/>
                <w:szCs w:val="20"/>
              </w:rPr>
            </w:pPr>
            <w:r>
              <w:rPr>
                <w:rFonts w:ascii="Times New Roman" w:hAnsi="Times New Roman" w:cs="Times New Roman"/>
                <w:sz w:val="20"/>
                <w:szCs w:val="20"/>
              </w:rPr>
              <w:t>Снят</w:t>
            </w:r>
            <w:r w:rsidR="000F0AD9">
              <w:rPr>
                <w:rFonts w:ascii="Times New Roman" w:hAnsi="Times New Roman" w:cs="Times New Roman"/>
                <w:sz w:val="20"/>
                <w:szCs w:val="20"/>
              </w:rPr>
              <w:t>о</w:t>
            </w:r>
            <w:r>
              <w:rPr>
                <w:rFonts w:ascii="Times New Roman" w:hAnsi="Times New Roman" w:cs="Times New Roman"/>
                <w:sz w:val="20"/>
                <w:szCs w:val="20"/>
              </w:rPr>
              <w:t xml:space="preserve"> с контроля </w:t>
            </w:r>
            <w:r w:rsidR="00CB0030">
              <w:rPr>
                <w:rFonts w:ascii="Times New Roman" w:hAnsi="Times New Roman" w:cs="Times New Roman"/>
                <w:sz w:val="20"/>
                <w:szCs w:val="20"/>
              </w:rPr>
              <w:t xml:space="preserve"> </w:t>
            </w:r>
          </w:p>
          <w:p w:rsidR="00CB0030" w:rsidRPr="00CB0030" w:rsidRDefault="00CB0030" w:rsidP="00C62220">
            <w:pPr>
              <w:jc w:val="center"/>
              <w:rPr>
                <w:rFonts w:ascii="Times New Roman" w:hAnsi="Times New Roman" w:cs="Times New Roman"/>
                <w:sz w:val="20"/>
                <w:szCs w:val="20"/>
              </w:rPr>
            </w:pPr>
          </w:p>
        </w:tc>
      </w:tr>
      <w:tr w:rsidR="00D100C0" w:rsidRPr="00925884" w:rsidTr="00E303FB">
        <w:tc>
          <w:tcPr>
            <w:tcW w:w="649" w:type="dxa"/>
          </w:tcPr>
          <w:p w:rsidR="00D100C0" w:rsidRPr="008B1C70" w:rsidRDefault="00D100C0" w:rsidP="00C62220">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5363" w:type="dxa"/>
          </w:tcPr>
          <w:p w:rsidR="00D100C0" w:rsidRPr="0055304B" w:rsidRDefault="00D100C0" w:rsidP="00E303FB">
            <w:pPr>
              <w:pStyle w:val="a4"/>
              <w:ind w:left="0"/>
              <w:jc w:val="both"/>
              <w:rPr>
                <w:sz w:val="28"/>
                <w:szCs w:val="28"/>
              </w:rPr>
            </w:pPr>
            <w:r w:rsidRPr="00E303FB">
              <w:rPr>
                <w:rFonts w:ascii="Times New Roman" w:eastAsiaTheme="minorHAnsi" w:hAnsi="Times New Roman" w:cstheme="minorBidi"/>
                <w:bCs/>
              </w:rPr>
              <w:t xml:space="preserve">Проанализировать причины снижения показателя авиационной подвижности населения по аэропорту в п. Нижнеангарск (в 2019 г. по сравнению с 2018 г. снижение составило 10,3%), по взлетно-посадочным площадкам в МО «Баунтовский эвенкийский район», в т.ч.: в п. Усть-Джилинда (в 2019 г. по сравнению с 2018 г. снижение составило 71,4%), в п. Варваринский (в 2019 г. по сравнению с 2018 г. снижение составило 28,7%), в п. Уакит (в 2018 г. по сравнению с 2017 г. снижение составило 12,2%, в 2019 г. по сравнению с 2018 г. снижение составило </w:t>
            </w:r>
            <w:r w:rsidRPr="00E303FB">
              <w:rPr>
                <w:rFonts w:ascii="Times New Roman" w:eastAsiaTheme="minorHAnsi" w:hAnsi="Times New Roman" w:cstheme="minorBidi"/>
                <w:bCs/>
              </w:rPr>
              <w:lastRenderedPageBreak/>
              <w:t>ещё 10%) и принять меры по выравниванию (росту) показателя авиационной подвижности населения в указанных МО.</w:t>
            </w:r>
          </w:p>
        </w:tc>
        <w:tc>
          <w:tcPr>
            <w:tcW w:w="5546" w:type="dxa"/>
          </w:tcPr>
          <w:p w:rsidR="00D100C0" w:rsidRPr="00D100C0" w:rsidRDefault="00D100C0" w:rsidP="00D100C0">
            <w:pPr>
              <w:pStyle w:val="a4"/>
              <w:ind w:left="0"/>
              <w:jc w:val="both"/>
              <w:rPr>
                <w:rFonts w:ascii="Times New Roman" w:eastAsiaTheme="minorHAnsi" w:hAnsi="Times New Roman" w:cstheme="minorBidi"/>
                <w:bCs/>
              </w:rPr>
            </w:pPr>
            <w:r w:rsidRPr="003E6692">
              <w:rPr>
                <w:rFonts w:ascii="Times New Roman" w:eastAsiaTheme="minorHAnsi" w:hAnsi="Times New Roman" w:cstheme="minorBidi"/>
                <w:bCs/>
              </w:rPr>
              <w:lastRenderedPageBreak/>
              <w:t>Согласно письму Минтранса РБ № 09-10-32-И1651/21 от 26.03.2021</w:t>
            </w:r>
            <w:r>
              <w:rPr>
                <w:rFonts w:ascii="Times New Roman" w:eastAsiaTheme="minorHAnsi" w:hAnsi="Times New Roman" w:cstheme="minorBidi"/>
                <w:bCs/>
              </w:rPr>
              <w:t xml:space="preserve"> а</w:t>
            </w:r>
            <w:r w:rsidRPr="00D100C0">
              <w:rPr>
                <w:rFonts w:ascii="Times New Roman" w:eastAsiaTheme="minorHAnsi" w:hAnsi="Times New Roman" w:cstheme="minorBidi"/>
                <w:bCs/>
              </w:rPr>
              <w:t>виационная подвижность населения населенных пунктов Уакит, Усть-Джилинда и Варваринский МО «Баунтовский эвенкийский район» носит нестабильный характер. В первую очередь, это связано с экономическими возможностями жителей указанных населенных пунктов. Во-вторых, в связи с развитием цифровых сервисов по предоставлению государственных и муниципальных услуг снижается необходимость в пассажирских перевозках.</w:t>
            </w:r>
          </w:p>
          <w:p w:rsidR="00D100C0" w:rsidRPr="008B1C70" w:rsidRDefault="00D100C0" w:rsidP="00D100C0">
            <w:pPr>
              <w:pStyle w:val="a4"/>
              <w:ind w:left="0"/>
              <w:jc w:val="both"/>
              <w:rPr>
                <w:rFonts w:ascii="Times New Roman" w:hAnsi="Times New Roman"/>
                <w:highlight w:val="yellow"/>
              </w:rPr>
            </w:pPr>
            <w:r w:rsidRPr="00D100C0">
              <w:rPr>
                <w:rFonts w:ascii="Times New Roman" w:eastAsiaTheme="minorHAnsi" w:hAnsi="Times New Roman" w:cstheme="minorBidi"/>
                <w:bCs/>
              </w:rPr>
              <w:t xml:space="preserve">В свою очередь, </w:t>
            </w:r>
            <w:r>
              <w:rPr>
                <w:rFonts w:ascii="Times New Roman" w:eastAsiaTheme="minorHAnsi" w:hAnsi="Times New Roman" w:cstheme="minorBidi"/>
                <w:bCs/>
              </w:rPr>
              <w:t>Минтранс отмечает,</w:t>
            </w:r>
            <w:r w:rsidRPr="00D100C0">
              <w:rPr>
                <w:rFonts w:ascii="Times New Roman" w:eastAsiaTheme="minorHAnsi" w:hAnsi="Times New Roman" w:cstheme="minorBidi"/>
                <w:bCs/>
              </w:rPr>
              <w:t xml:space="preserve"> что благодаря </w:t>
            </w:r>
            <w:r w:rsidRPr="00D100C0">
              <w:rPr>
                <w:rFonts w:ascii="Times New Roman" w:eastAsiaTheme="minorHAnsi" w:hAnsi="Times New Roman" w:cstheme="minorBidi"/>
                <w:bCs/>
              </w:rPr>
              <w:lastRenderedPageBreak/>
              <w:t>субсидированию авиаперевозок из республиканского и местного бюджетов из указанных населенных пунктов тариф, оплачиваемый населением, остается постоянным на уровне 2017 года.</w:t>
            </w:r>
          </w:p>
        </w:tc>
        <w:tc>
          <w:tcPr>
            <w:tcW w:w="1543" w:type="dxa"/>
          </w:tcPr>
          <w:p w:rsidR="00D100C0" w:rsidRPr="00AA5B1E" w:rsidRDefault="00D100C0" w:rsidP="00C62220">
            <w:pPr>
              <w:ind w:left="108"/>
              <w:jc w:val="center"/>
              <w:rPr>
                <w:rFonts w:ascii="Times New Roman" w:hAnsi="Times New Roman"/>
                <w:sz w:val="20"/>
                <w:szCs w:val="20"/>
              </w:rPr>
            </w:pPr>
            <w:r w:rsidRPr="00AA5B1E">
              <w:rPr>
                <w:rFonts w:ascii="Times New Roman" w:hAnsi="Times New Roman"/>
                <w:sz w:val="20"/>
                <w:szCs w:val="20"/>
              </w:rPr>
              <w:lastRenderedPageBreak/>
              <w:t>Исполнено</w:t>
            </w:r>
          </w:p>
          <w:p w:rsidR="00D100C0" w:rsidRPr="00AA5B1E" w:rsidRDefault="00D100C0" w:rsidP="00C62220">
            <w:pPr>
              <w:rPr>
                <w:rFonts w:ascii="Times New Roman" w:hAnsi="Times New Roman" w:cs="Times New Roman"/>
                <w:sz w:val="20"/>
                <w:szCs w:val="20"/>
              </w:rPr>
            </w:pPr>
          </w:p>
        </w:tc>
        <w:tc>
          <w:tcPr>
            <w:tcW w:w="1685" w:type="dxa"/>
          </w:tcPr>
          <w:p w:rsidR="00D100C0" w:rsidRPr="00AA5B1E" w:rsidRDefault="00D100C0" w:rsidP="000F0AD9">
            <w:pPr>
              <w:jc w:val="center"/>
              <w:rPr>
                <w:rFonts w:ascii="Times New Roman" w:hAnsi="Times New Roman" w:cs="Times New Roman"/>
                <w:sz w:val="20"/>
                <w:szCs w:val="20"/>
              </w:rPr>
            </w:pPr>
            <w:r w:rsidRPr="00AA5B1E">
              <w:rPr>
                <w:rFonts w:ascii="Times New Roman" w:hAnsi="Times New Roman"/>
                <w:sz w:val="20"/>
                <w:szCs w:val="20"/>
              </w:rPr>
              <w:t>С</w:t>
            </w:r>
            <w:r w:rsidRPr="00AA5B1E">
              <w:rPr>
                <w:rFonts w:ascii="Times New Roman" w:hAnsi="Times New Roman" w:cs="Times New Roman"/>
                <w:sz w:val="20"/>
                <w:szCs w:val="20"/>
              </w:rPr>
              <w:t>нят</w:t>
            </w:r>
            <w:r w:rsidR="000F0AD9">
              <w:rPr>
                <w:rFonts w:ascii="Times New Roman" w:hAnsi="Times New Roman" w:cs="Times New Roman"/>
                <w:sz w:val="20"/>
                <w:szCs w:val="20"/>
              </w:rPr>
              <w:t>о</w:t>
            </w:r>
            <w:r w:rsidRPr="00AA5B1E">
              <w:rPr>
                <w:rFonts w:ascii="Times New Roman" w:hAnsi="Times New Roman" w:cs="Times New Roman"/>
                <w:sz w:val="20"/>
                <w:szCs w:val="20"/>
              </w:rPr>
              <w:t xml:space="preserve"> с контроля</w:t>
            </w:r>
          </w:p>
        </w:tc>
      </w:tr>
      <w:tr w:rsidR="00D22818" w:rsidRPr="00925884" w:rsidTr="00E303FB">
        <w:tc>
          <w:tcPr>
            <w:tcW w:w="649" w:type="dxa"/>
          </w:tcPr>
          <w:p w:rsidR="00D22818" w:rsidRPr="008B1C70" w:rsidRDefault="00D22818" w:rsidP="00C62220">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5363" w:type="dxa"/>
          </w:tcPr>
          <w:p w:rsidR="00D22818" w:rsidRPr="00E303FB" w:rsidRDefault="00D22818" w:rsidP="00E303FB">
            <w:pPr>
              <w:pStyle w:val="a4"/>
              <w:ind w:left="0"/>
              <w:jc w:val="both"/>
              <w:rPr>
                <w:rFonts w:ascii="Times New Roman" w:eastAsiaTheme="minorHAnsi" w:hAnsi="Times New Roman" w:cstheme="minorBidi"/>
                <w:bCs/>
              </w:rPr>
            </w:pPr>
            <w:r w:rsidRPr="00E303FB">
              <w:rPr>
                <w:rFonts w:ascii="Times New Roman" w:eastAsiaTheme="minorHAnsi" w:hAnsi="Times New Roman" w:cstheme="minorBidi"/>
                <w:bCs/>
              </w:rPr>
              <w:t>Принять меры:</w:t>
            </w:r>
          </w:p>
          <w:p w:rsidR="00D22818" w:rsidRDefault="00D22818" w:rsidP="00E303FB">
            <w:pPr>
              <w:pStyle w:val="a4"/>
              <w:ind w:left="0"/>
              <w:jc w:val="both"/>
              <w:rPr>
                <w:rFonts w:ascii="Times New Roman" w:eastAsiaTheme="minorHAnsi" w:hAnsi="Times New Roman" w:cstheme="minorBidi"/>
                <w:bCs/>
              </w:rPr>
            </w:pPr>
            <w:r w:rsidRPr="00E303FB">
              <w:rPr>
                <w:rFonts w:ascii="Times New Roman" w:eastAsiaTheme="minorHAnsi" w:hAnsi="Times New Roman" w:cstheme="minorBidi"/>
                <w:bCs/>
              </w:rPr>
              <w:t>- по снижению размера компенсации выпадающих доходов авиаперевозчикам, осуществляющим пассажирские перевозки внутри МО «Баунтовский эвенкийский район», рост которого из расчета за 1 пассажира в 2019 г. в сравнении с 2017 г. составил по маршруту Багдарин – Варваринский 780,6% или в 8,8 раз, Багдарин-Уакит 1314,7% или в 14,14 раз, Усть-Джилинда – Варваринский 2913,1% или в 30,13 раз;</w:t>
            </w:r>
          </w:p>
          <w:p w:rsidR="007C02ED" w:rsidRDefault="007C02ED" w:rsidP="00E303FB">
            <w:pPr>
              <w:pStyle w:val="a4"/>
              <w:ind w:left="0"/>
              <w:jc w:val="both"/>
              <w:rPr>
                <w:rFonts w:ascii="Times New Roman" w:eastAsiaTheme="minorHAnsi" w:hAnsi="Times New Roman" w:cstheme="minorBidi"/>
                <w:bCs/>
              </w:rPr>
            </w:pPr>
          </w:p>
          <w:p w:rsidR="007C02ED" w:rsidRDefault="007C02ED" w:rsidP="00E303FB">
            <w:pPr>
              <w:pStyle w:val="a4"/>
              <w:ind w:left="0"/>
              <w:jc w:val="both"/>
              <w:rPr>
                <w:rFonts w:ascii="Times New Roman" w:eastAsiaTheme="minorHAnsi" w:hAnsi="Times New Roman" w:cstheme="minorBidi"/>
                <w:bCs/>
              </w:rPr>
            </w:pPr>
          </w:p>
          <w:p w:rsidR="007C02ED" w:rsidRDefault="007C02ED" w:rsidP="00E303FB">
            <w:pPr>
              <w:pStyle w:val="a4"/>
              <w:ind w:left="0"/>
              <w:jc w:val="both"/>
              <w:rPr>
                <w:rFonts w:ascii="Times New Roman" w:eastAsiaTheme="minorHAnsi" w:hAnsi="Times New Roman" w:cstheme="minorBidi"/>
                <w:bCs/>
              </w:rPr>
            </w:pPr>
          </w:p>
          <w:p w:rsidR="007C02ED" w:rsidRDefault="007C02ED" w:rsidP="00E303FB">
            <w:pPr>
              <w:pStyle w:val="a4"/>
              <w:ind w:left="0"/>
              <w:jc w:val="both"/>
              <w:rPr>
                <w:rFonts w:ascii="Times New Roman" w:eastAsiaTheme="minorHAnsi" w:hAnsi="Times New Roman" w:cstheme="minorBidi"/>
                <w:bCs/>
              </w:rPr>
            </w:pPr>
          </w:p>
          <w:p w:rsidR="007C02ED" w:rsidRDefault="007C02ED" w:rsidP="00E303FB">
            <w:pPr>
              <w:pStyle w:val="a4"/>
              <w:ind w:left="0"/>
              <w:jc w:val="both"/>
              <w:rPr>
                <w:rFonts w:ascii="Times New Roman" w:eastAsiaTheme="minorHAnsi" w:hAnsi="Times New Roman" w:cstheme="minorBidi"/>
                <w:bCs/>
              </w:rPr>
            </w:pPr>
          </w:p>
          <w:p w:rsidR="007C02ED" w:rsidRPr="00E303FB" w:rsidRDefault="007C02ED" w:rsidP="00E303FB">
            <w:pPr>
              <w:pStyle w:val="a4"/>
              <w:ind w:left="0"/>
              <w:jc w:val="both"/>
              <w:rPr>
                <w:rFonts w:ascii="Times New Roman" w:eastAsiaTheme="minorHAnsi" w:hAnsi="Times New Roman" w:cstheme="minorBidi"/>
                <w:bCs/>
              </w:rPr>
            </w:pPr>
          </w:p>
          <w:p w:rsidR="00D22818" w:rsidRDefault="00D22818" w:rsidP="00E303FB">
            <w:pPr>
              <w:pStyle w:val="a4"/>
              <w:ind w:left="0"/>
              <w:jc w:val="both"/>
              <w:rPr>
                <w:rFonts w:ascii="Times New Roman" w:eastAsiaTheme="minorHAnsi" w:hAnsi="Times New Roman" w:cstheme="minorBidi"/>
                <w:bCs/>
              </w:rPr>
            </w:pPr>
            <w:r w:rsidRPr="00E303FB">
              <w:rPr>
                <w:rFonts w:ascii="Times New Roman" w:eastAsiaTheme="minorHAnsi" w:hAnsi="Times New Roman" w:cstheme="minorBidi"/>
                <w:bCs/>
              </w:rPr>
              <w:t xml:space="preserve">- по привлечению местного авиаперевозчика для осуществления пассажирских авиаперевозок внутри МО «Баунтовский эвенкийский район»; </w:t>
            </w:r>
          </w:p>
          <w:p w:rsidR="007C02ED" w:rsidRPr="00E303FB" w:rsidRDefault="007C02E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7536DD" w:rsidRDefault="007536DD" w:rsidP="00E303FB">
            <w:pPr>
              <w:pStyle w:val="a4"/>
              <w:ind w:left="0"/>
              <w:jc w:val="both"/>
              <w:rPr>
                <w:rFonts w:ascii="Times New Roman" w:eastAsiaTheme="minorHAnsi" w:hAnsi="Times New Roman" w:cstheme="minorBidi"/>
                <w:bCs/>
              </w:rPr>
            </w:pPr>
          </w:p>
          <w:p w:rsidR="00D22818" w:rsidRDefault="00D22818" w:rsidP="00E303FB">
            <w:pPr>
              <w:pStyle w:val="a4"/>
              <w:ind w:left="0"/>
              <w:jc w:val="both"/>
              <w:rPr>
                <w:rFonts w:ascii="Times New Roman" w:eastAsiaTheme="minorHAnsi" w:hAnsi="Times New Roman" w:cstheme="minorBidi"/>
                <w:bCs/>
              </w:rPr>
            </w:pPr>
            <w:r w:rsidRPr="00E303FB">
              <w:rPr>
                <w:rFonts w:ascii="Times New Roman" w:eastAsiaTheme="minorHAnsi" w:hAnsi="Times New Roman" w:cstheme="minorBidi"/>
                <w:bCs/>
              </w:rPr>
              <w:t>- по установлению постоянно действующего расписания полетов авиаперевозчиков, осуществляющих пассажирские авиаперевозки на территории МО «Баунтовский эвенкийский район»;</w:t>
            </w:r>
          </w:p>
          <w:p w:rsidR="007C02ED" w:rsidRPr="00E303FB" w:rsidRDefault="007C02ED" w:rsidP="00E303FB">
            <w:pPr>
              <w:pStyle w:val="a4"/>
              <w:ind w:left="0"/>
              <w:jc w:val="both"/>
              <w:rPr>
                <w:rFonts w:ascii="Times New Roman" w:eastAsiaTheme="minorHAnsi" w:hAnsi="Times New Roman" w:cstheme="minorBidi"/>
                <w:bCs/>
              </w:rPr>
            </w:pPr>
          </w:p>
          <w:p w:rsidR="00D22818" w:rsidRPr="0055304B" w:rsidRDefault="00D22818" w:rsidP="00E303FB">
            <w:pPr>
              <w:pStyle w:val="a4"/>
              <w:ind w:left="0"/>
              <w:jc w:val="both"/>
              <w:rPr>
                <w:sz w:val="28"/>
                <w:szCs w:val="28"/>
              </w:rPr>
            </w:pPr>
            <w:r w:rsidRPr="00E303FB">
              <w:rPr>
                <w:rFonts w:ascii="Times New Roman" w:eastAsiaTheme="minorHAnsi" w:hAnsi="Times New Roman" w:cstheme="minorBidi"/>
                <w:bCs/>
              </w:rPr>
              <w:t>- по исключению направления субсидии на компенсацию выпадающих доходов авиаперевозчикам, осуществляющим пассажирские перевозки на территории МО «Баунтовский эвенкийский район», за рейсы с числом загрузки пассажиров 0 человек и малой загруженности (менее 50% - от 1 до 5 человек).</w:t>
            </w:r>
          </w:p>
        </w:tc>
        <w:tc>
          <w:tcPr>
            <w:tcW w:w="5546" w:type="dxa"/>
          </w:tcPr>
          <w:p w:rsidR="007C02ED" w:rsidRPr="007C02ED" w:rsidRDefault="007C02ED" w:rsidP="007C02ED">
            <w:pPr>
              <w:pStyle w:val="a4"/>
              <w:ind w:left="0"/>
              <w:jc w:val="both"/>
              <w:rPr>
                <w:rFonts w:ascii="Times New Roman" w:eastAsiaTheme="minorHAnsi" w:hAnsi="Times New Roman" w:cstheme="minorBidi"/>
                <w:bCs/>
              </w:rPr>
            </w:pPr>
            <w:r w:rsidRPr="007C02ED">
              <w:rPr>
                <w:rFonts w:ascii="Times New Roman" w:eastAsiaTheme="minorHAnsi" w:hAnsi="Times New Roman" w:cstheme="minorBidi"/>
                <w:bCs/>
              </w:rPr>
              <w:t>В соответствии с пунктом 3.32 Положения о Республиканской службе по тарифам Республики Бурятия (далее - РСТ Республики Бурятия), утвержденного Постановлением Правительства Республики Бурятия от 03.02.2005 № 29, РСТ Республики Бурятия устанавливает тарифы на перевозки пассажиров и багажа на местных авиалиниях и перевозки багажа на переправах.</w:t>
            </w:r>
          </w:p>
          <w:p w:rsidR="007C02ED" w:rsidRPr="007C02ED" w:rsidRDefault="007C02ED" w:rsidP="007C02ED">
            <w:pPr>
              <w:pStyle w:val="a4"/>
              <w:ind w:left="0"/>
              <w:jc w:val="both"/>
              <w:rPr>
                <w:rFonts w:ascii="Times New Roman" w:eastAsiaTheme="minorHAnsi" w:hAnsi="Times New Roman" w:cstheme="minorBidi"/>
                <w:bCs/>
              </w:rPr>
            </w:pPr>
            <w:r w:rsidRPr="007C02ED">
              <w:rPr>
                <w:rFonts w:ascii="Times New Roman" w:eastAsiaTheme="minorHAnsi" w:hAnsi="Times New Roman" w:cstheme="minorBidi"/>
                <w:bCs/>
              </w:rPr>
              <w:t>Минтрансом РБ в части принятия мер по снижению размера компенсации выпадающих доходов авиаперевозчикам, осуществляющим пассажирские перевозки внутри МО «Баунтовский эвенкийский район»</w:t>
            </w:r>
            <w:r>
              <w:rPr>
                <w:rFonts w:ascii="Times New Roman" w:eastAsiaTheme="minorHAnsi" w:hAnsi="Times New Roman" w:cstheme="minorBidi"/>
                <w:bCs/>
              </w:rPr>
              <w:t>,</w:t>
            </w:r>
            <w:r w:rsidRPr="007C02ED">
              <w:rPr>
                <w:rFonts w:ascii="Times New Roman" w:eastAsiaTheme="minorHAnsi" w:hAnsi="Times New Roman" w:cstheme="minorBidi"/>
                <w:bCs/>
              </w:rPr>
              <w:t xml:space="preserve"> направлено обращение в РСТ Республики Бурятия для учета и использования в дальнейшей работе (письмо от 26.06.2020 № 09-10-19-И3915/20).</w:t>
            </w:r>
          </w:p>
          <w:p w:rsidR="007536DD" w:rsidRDefault="007536DD" w:rsidP="007536DD">
            <w:pPr>
              <w:spacing w:line="276" w:lineRule="auto"/>
              <w:jc w:val="both"/>
              <w:rPr>
                <w:rFonts w:ascii="Times New Roman" w:eastAsia="Calibri" w:hAnsi="Times New Roman" w:cs="Times New Roman"/>
                <w:sz w:val="20"/>
                <w:szCs w:val="20"/>
              </w:rPr>
            </w:pPr>
          </w:p>
          <w:p w:rsidR="007536DD" w:rsidRPr="007536DD" w:rsidRDefault="007536DD" w:rsidP="007536DD">
            <w:pPr>
              <w:pStyle w:val="a4"/>
              <w:ind w:left="0"/>
              <w:jc w:val="both"/>
              <w:rPr>
                <w:rFonts w:ascii="Times New Roman" w:eastAsiaTheme="minorHAnsi" w:hAnsi="Times New Roman" w:cstheme="minorBidi"/>
                <w:bCs/>
              </w:rPr>
            </w:pPr>
            <w:r w:rsidRPr="007536DD">
              <w:rPr>
                <w:rFonts w:ascii="Times New Roman" w:eastAsiaTheme="minorHAnsi" w:hAnsi="Times New Roman" w:cstheme="minorBidi"/>
                <w:bCs/>
              </w:rPr>
              <w:t>Минтрансом РБ продолжается работа по привлечению местного авиаперевозчика для осуществления пассажирских авиаперевозок внутри МО «Баунтовский эвенкийский район». Авиакомпания «Байкалавиаком» проходила процедуру экспертизы заявки и необходимой документации о соответствии требованиям федеральных авиационных правил и получения сертификата эксплуатанта в центральном аппарате Росавиации. Правительством Республики Бурятия направлено обращени</w:t>
            </w:r>
            <w:r>
              <w:rPr>
                <w:rFonts w:ascii="Times New Roman" w:eastAsiaTheme="minorHAnsi" w:hAnsi="Times New Roman" w:cstheme="minorBidi"/>
                <w:bCs/>
              </w:rPr>
              <w:t>е</w:t>
            </w:r>
            <w:r w:rsidRPr="007536DD">
              <w:rPr>
                <w:rFonts w:ascii="Times New Roman" w:eastAsiaTheme="minorHAnsi" w:hAnsi="Times New Roman" w:cstheme="minorBidi"/>
                <w:bCs/>
              </w:rPr>
              <w:t xml:space="preserve"> в адрес Первого заместителя министра транспорта Российской Федерации - Руководителя Федерального агентства воздушного транспорта А.В. Нерадько об оказании содействия в прохождении экспертизы (письмо от 10.06.2020 № 01.08-015-И5226/20). </w:t>
            </w:r>
          </w:p>
          <w:p w:rsidR="001B4390" w:rsidRDefault="001B4390" w:rsidP="008B1C70">
            <w:pPr>
              <w:pStyle w:val="a4"/>
              <w:tabs>
                <w:tab w:val="left" w:pos="253"/>
              </w:tabs>
              <w:ind w:left="-30"/>
              <w:jc w:val="both"/>
              <w:rPr>
                <w:rFonts w:ascii="Times New Roman" w:hAnsi="Times New Roman"/>
                <w:highlight w:val="yellow"/>
              </w:rPr>
            </w:pPr>
          </w:p>
          <w:p w:rsidR="007536DD" w:rsidRPr="007536DD" w:rsidRDefault="007536DD" w:rsidP="007536DD">
            <w:pPr>
              <w:pStyle w:val="a4"/>
              <w:ind w:left="0"/>
              <w:jc w:val="both"/>
              <w:rPr>
                <w:rFonts w:ascii="Times New Roman" w:eastAsiaTheme="minorHAnsi" w:hAnsi="Times New Roman" w:cstheme="minorBidi"/>
                <w:bCs/>
              </w:rPr>
            </w:pPr>
            <w:r w:rsidRPr="007536DD">
              <w:rPr>
                <w:rFonts w:ascii="Times New Roman" w:eastAsiaTheme="minorHAnsi" w:hAnsi="Times New Roman" w:cstheme="minorBidi"/>
                <w:bCs/>
              </w:rPr>
              <w:t xml:space="preserve">Порядок предоставления субсидий из муниципального бюджета юридическим лицам и индивидуальным предпринимателям на компенсацию выпадающих доходов при осуществлении пассажирских авиаперевозок на местных воздушных линях внутри муниципального образования «Баунтовский эвенкийский район» утвержден постановлением Местной администрации МО «Баунтовский эвенкийский район» от 26.04.2017 № 126. </w:t>
            </w:r>
          </w:p>
          <w:p w:rsidR="001B4390" w:rsidRDefault="007536DD" w:rsidP="007536DD">
            <w:pPr>
              <w:pStyle w:val="a4"/>
              <w:ind w:left="0"/>
              <w:jc w:val="both"/>
              <w:rPr>
                <w:rFonts w:ascii="Times New Roman" w:eastAsiaTheme="minorHAnsi" w:hAnsi="Times New Roman" w:cstheme="minorBidi"/>
                <w:bCs/>
              </w:rPr>
            </w:pPr>
            <w:r w:rsidRPr="007536DD">
              <w:rPr>
                <w:rFonts w:ascii="Times New Roman" w:eastAsiaTheme="minorHAnsi" w:hAnsi="Times New Roman" w:cstheme="minorBidi"/>
                <w:bCs/>
              </w:rPr>
              <w:t xml:space="preserve">Минтрансом РБ в части установления постоянно действующего расписания полетов авиаперевозчиков, осуществляющих пассажирские авиаперевозки на территории </w:t>
            </w:r>
            <w:r w:rsidRPr="007536DD">
              <w:rPr>
                <w:rFonts w:ascii="Times New Roman" w:eastAsiaTheme="minorHAnsi" w:hAnsi="Times New Roman" w:cstheme="minorBidi"/>
                <w:bCs/>
              </w:rPr>
              <w:lastRenderedPageBreak/>
              <w:t>МО «Баунтовский эвенкийский район», и исключению направления субсидии на компенсацию выпадающих доходов авиаперевозчикам, осуществляющим пассажирские перевозки на территории МО «Баунтовский эвенкийский район», за рейсы с числом загрузки пассажиров 0 человек и малой загруженности (менее 50% - от 1 до 5 человек) направлен</w:t>
            </w:r>
            <w:r w:rsidR="00287922">
              <w:rPr>
                <w:rFonts w:ascii="Times New Roman" w:eastAsiaTheme="minorHAnsi" w:hAnsi="Times New Roman" w:cstheme="minorBidi"/>
                <w:bCs/>
              </w:rPr>
              <w:t>о</w:t>
            </w:r>
            <w:r w:rsidRPr="007536DD">
              <w:rPr>
                <w:rFonts w:ascii="Times New Roman" w:eastAsiaTheme="minorHAnsi" w:hAnsi="Times New Roman" w:cstheme="minorBidi"/>
                <w:bCs/>
              </w:rPr>
              <w:t xml:space="preserve"> в Местную администрацию МО «Баунтовский эвенкийский район» для учета и использования в дальнейшей работе</w:t>
            </w:r>
            <w:r w:rsidR="00287922">
              <w:rPr>
                <w:rFonts w:ascii="Times New Roman" w:eastAsiaTheme="minorHAnsi" w:hAnsi="Times New Roman" w:cstheme="minorBidi"/>
                <w:bCs/>
              </w:rPr>
              <w:t xml:space="preserve"> </w:t>
            </w:r>
            <w:r w:rsidRPr="007536DD">
              <w:rPr>
                <w:rFonts w:ascii="Times New Roman" w:eastAsiaTheme="minorHAnsi" w:hAnsi="Times New Roman" w:cstheme="minorBidi"/>
                <w:bCs/>
              </w:rPr>
              <w:t>письмо от 26.06.2020 № 09-10-20-И3917/20.</w:t>
            </w:r>
          </w:p>
          <w:p w:rsidR="005F45A5" w:rsidRDefault="005F45A5" w:rsidP="005F45A5">
            <w:pPr>
              <w:pStyle w:val="a4"/>
              <w:ind w:left="0"/>
              <w:jc w:val="both"/>
              <w:rPr>
                <w:rFonts w:ascii="Times New Roman" w:eastAsiaTheme="minorHAnsi" w:hAnsi="Times New Roman" w:cstheme="minorBidi"/>
                <w:bCs/>
              </w:rPr>
            </w:pPr>
            <w:r w:rsidRPr="005F45A5">
              <w:rPr>
                <w:rFonts w:ascii="Times New Roman" w:eastAsiaTheme="minorHAnsi" w:hAnsi="Times New Roman" w:cstheme="minorBidi"/>
                <w:bCs/>
              </w:rPr>
              <w:t>По итогам совещания по вопросу осуществления авиаперевозок на территории МО «Баунтовский эвенкийский район» у Исполняющего обязанности Председателя Правительства Республики Бурятия И.И. Зураева от 29.07.2020</w:t>
            </w:r>
            <w:r w:rsidR="00532BE8">
              <w:rPr>
                <w:rFonts w:ascii="Times New Roman" w:eastAsiaTheme="minorHAnsi" w:hAnsi="Times New Roman" w:cstheme="minorBidi"/>
                <w:bCs/>
              </w:rPr>
              <w:t xml:space="preserve"> (протокол № 01.08-007-и7112/20 от 31.07.2020) </w:t>
            </w:r>
            <w:r w:rsidRPr="005F45A5">
              <w:rPr>
                <w:rFonts w:ascii="Times New Roman" w:eastAsiaTheme="minorHAnsi" w:hAnsi="Times New Roman" w:cstheme="minorBidi"/>
                <w:bCs/>
              </w:rPr>
              <w:t xml:space="preserve"> Местной администрации МО «Баунтовский эвенкийский район» (Н.П. Ковалев) поручено принять меры по исключению направления субсидии на компенсацию выпадающих доходов авиаперевозчикам, осуществляющим пассажирские перевозки на территории МО «Баунтовский эвенкийский район», за рейсы с числом загрузки пассажиров 0 человек и малой загруженности (менее 50% - от 1 до 5 человек). По информации Местной администрация МО «Баунтовский эвенкийский район» от 30.09.2020 № 15-И02-02-823/20 администрацией приняты исчерпывающие меры по исключению рейсов с числом загрузки пассажиров 0 человек и малой загруженностью (менее 50%).</w:t>
            </w:r>
          </w:p>
          <w:p w:rsidR="00360E91" w:rsidRDefault="00360E91" w:rsidP="00360E91">
            <w:pPr>
              <w:pStyle w:val="a4"/>
              <w:ind w:left="0"/>
              <w:jc w:val="both"/>
              <w:rPr>
                <w:rFonts w:ascii="Times New Roman" w:eastAsiaTheme="minorHAnsi" w:hAnsi="Times New Roman" w:cstheme="minorBidi"/>
                <w:bCs/>
              </w:rPr>
            </w:pPr>
            <w:r>
              <w:rPr>
                <w:rFonts w:ascii="Times New Roman" w:eastAsiaTheme="minorHAnsi" w:hAnsi="Times New Roman" w:cstheme="minorBidi"/>
                <w:bCs/>
              </w:rPr>
              <w:t xml:space="preserve">В соответствии с письмом Местной администрации МО «Баунтовский эвенкийский район» от 28.06.2021 № 1126 в настоящее время в рамках подписанного договора пассажирские авиаперевозки на территории МО «Баунтовский эвенкийский район» осуществляет также ООО «Аэросервис». В рамках полетной программы разработано и согласовано расписание полетов пассажирских перевозок на местных авиалиниях на территории Республики Бурятия в зависимости от погодных условий: суббота, воскресенье (в зависимости от количества рейсов).   </w:t>
            </w:r>
          </w:p>
          <w:p w:rsidR="00360E91" w:rsidRDefault="00360E91" w:rsidP="00360E91">
            <w:pPr>
              <w:pStyle w:val="a4"/>
              <w:ind w:left="0"/>
              <w:jc w:val="both"/>
              <w:rPr>
                <w:rFonts w:ascii="Times New Roman" w:hAnsi="Times New Roman"/>
              </w:rPr>
            </w:pPr>
            <w:r w:rsidRPr="00C62220">
              <w:rPr>
                <w:rFonts w:ascii="Times New Roman" w:hAnsi="Times New Roman"/>
              </w:rPr>
              <w:t xml:space="preserve">По исключению рейсов с числом загрузки пассажиров 0 человек и малой загруженности (менее 50 % - от 1 до 5 человек) </w:t>
            </w:r>
            <w:r>
              <w:rPr>
                <w:rFonts w:ascii="Times New Roman" w:eastAsiaTheme="minorHAnsi" w:hAnsi="Times New Roman" w:cstheme="minorBidi"/>
                <w:bCs/>
              </w:rPr>
              <w:t xml:space="preserve">Местная администрация МО «Баунтовский эвенкийский район» также </w:t>
            </w:r>
            <w:r w:rsidRPr="00C62220">
              <w:rPr>
                <w:rFonts w:ascii="Times New Roman" w:hAnsi="Times New Roman"/>
              </w:rPr>
              <w:t>поясн</w:t>
            </w:r>
            <w:r>
              <w:rPr>
                <w:rFonts w:ascii="Times New Roman" w:hAnsi="Times New Roman"/>
              </w:rPr>
              <w:t>ила</w:t>
            </w:r>
            <w:r w:rsidRPr="00C62220">
              <w:rPr>
                <w:rFonts w:ascii="Times New Roman" w:hAnsi="Times New Roman"/>
              </w:rPr>
              <w:t>, что за 2 рейса</w:t>
            </w:r>
            <w:r>
              <w:rPr>
                <w:rFonts w:ascii="Times New Roman" w:hAnsi="Times New Roman"/>
              </w:rPr>
              <w:t xml:space="preserve"> с количеством загрузки 0 в сентябре 2020 года Минтрансом РБ сокращено финансирование на 121,220 тыс. рублей. </w:t>
            </w:r>
          </w:p>
          <w:p w:rsidR="00360E91" w:rsidRDefault="00360E91" w:rsidP="00360E91">
            <w:pPr>
              <w:pStyle w:val="a4"/>
              <w:ind w:left="0"/>
              <w:jc w:val="both"/>
              <w:rPr>
                <w:rFonts w:ascii="Times New Roman" w:hAnsi="Times New Roman"/>
              </w:rPr>
            </w:pPr>
            <w:r>
              <w:rPr>
                <w:rFonts w:ascii="Times New Roman" w:hAnsi="Times New Roman"/>
              </w:rPr>
              <w:t xml:space="preserve">Кроме того, в целях недопущения осуществления нулевых рейсов и с загрузкой менее 50 % комендантами площадок </w:t>
            </w:r>
            <w:r>
              <w:rPr>
                <w:rFonts w:ascii="Times New Roman" w:hAnsi="Times New Roman"/>
              </w:rPr>
              <w:lastRenderedPageBreak/>
              <w:t>ведется предварительная запись и продажа билетов. В случае</w:t>
            </w:r>
            <w:r w:rsidR="00287922">
              <w:rPr>
                <w:rFonts w:ascii="Times New Roman" w:hAnsi="Times New Roman"/>
              </w:rPr>
              <w:t>,</w:t>
            </w:r>
            <w:r>
              <w:rPr>
                <w:rFonts w:ascii="Times New Roman" w:hAnsi="Times New Roman"/>
              </w:rPr>
              <w:t xml:space="preserve"> если на момент вылета из Забайкальского края самолета запись на рейс менее 50 %, то самолет отменяется. Запись переносится на следующий полетный день. </w:t>
            </w:r>
          </w:p>
          <w:p w:rsidR="00CB0030" w:rsidRPr="008B1C70" w:rsidRDefault="00360E91" w:rsidP="00005B88">
            <w:pPr>
              <w:pStyle w:val="a4"/>
              <w:ind w:left="0"/>
              <w:jc w:val="both"/>
              <w:rPr>
                <w:rFonts w:ascii="Times New Roman" w:hAnsi="Times New Roman"/>
                <w:highlight w:val="yellow"/>
              </w:rPr>
            </w:pPr>
            <w:r>
              <w:rPr>
                <w:rFonts w:ascii="Times New Roman" w:eastAsiaTheme="minorHAnsi" w:hAnsi="Times New Roman" w:cstheme="minorBidi"/>
                <w:bCs/>
              </w:rPr>
              <w:t>В</w:t>
            </w:r>
            <w:r w:rsidR="001313C9">
              <w:rPr>
                <w:rFonts w:ascii="Times New Roman" w:eastAsiaTheme="minorHAnsi" w:hAnsi="Times New Roman" w:cstheme="minorBidi"/>
                <w:bCs/>
              </w:rPr>
              <w:t xml:space="preserve"> ходе процесса исполнения Представления Счетной </w:t>
            </w:r>
            <w:r w:rsidR="0025164A">
              <w:rPr>
                <w:rFonts w:ascii="Times New Roman" w:eastAsiaTheme="minorHAnsi" w:hAnsi="Times New Roman" w:cstheme="minorBidi"/>
                <w:bCs/>
              </w:rPr>
              <w:t>п</w:t>
            </w:r>
            <w:r w:rsidR="001313C9">
              <w:rPr>
                <w:rFonts w:ascii="Times New Roman" w:eastAsiaTheme="minorHAnsi" w:hAnsi="Times New Roman" w:cstheme="minorBidi"/>
                <w:bCs/>
              </w:rPr>
              <w:t xml:space="preserve">алаты РБ МКУ Местная администрация МО «Баунтовский эвенкийский район» заключила с ООО «Аэросервис» Дополнительное соглашение № 2 от </w:t>
            </w:r>
            <w:r w:rsidR="00222C6E">
              <w:rPr>
                <w:rFonts w:ascii="Times New Roman" w:eastAsiaTheme="minorHAnsi" w:hAnsi="Times New Roman" w:cstheme="minorBidi"/>
                <w:bCs/>
              </w:rPr>
              <w:t>18.10.2021</w:t>
            </w:r>
            <w:r w:rsidR="001313C9">
              <w:rPr>
                <w:rFonts w:ascii="Times New Roman" w:eastAsiaTheme="minorHAnsi" w:hAnsi="Times New Roman" w:cstheme="minorBidi"/>
                <w:bCs/>
              </w:rPr>
              <w:t xml:space="preserve"> к Соглашению о предоставлении субсидий из муниципального бюджета юридическим лицам и индивидуальным предпринимателям на компенсацию выпадающих доходов при осуществлении пассажирских авиаперевозок на местных воздушных линиях внутри муниципального образования «Баунтовский эвенкийский район» на 2021 год от 30.04.2021, согласно которому </w:t>
            </w:r>
            <w:r w:rsidR="001313C9" w:rsidRPr="001313C9">
              <w:rPr>
                <w:rFonts w:ascii="Times New Roman" w:eastAsiaTheme="minorHAnsi" w:hAnsi="Times New Roman" w:cstheme="minorBidi"/>
                <w:bCs/>
              </w:rPr>
              <w:t xml:space="preserve">Раздел 1 Соглашения </w:t>
            </w:r>
            <w:r w:rsidR="001313C9">
              <w:rPr>
                <w:rFonts w:ascii="Times New Roman" w:eastAsiaTheme="minorHAnsi" w:hAnsi="Times New Roman" w:cstheme="minorBidi"/>
                <w:bCs/>
              </w:rPr>
              <w:t>дополнен</w:t>
            </w:r>
            <w:r w:rsidR="001313C9" w:rsidRPr="001313C9">
              <w:rPr>
                <w:rFonts w:ascii="Times New Roman" w:eastAsiaTheme="minorHAnsi" w:hAnsi="Times New Roman" w:cstheme="minorBidi"/>
                <w:bCs/>
              </w:rPr>
              <w:t xml:space="preserve"> п.1.3.4.,</w:t>
            </w:r>
            <w:r w:rsidR="007535CB">
              <w:rPr>
                <w:rFonts w:ascii="Times New Roman" w:eastAsiaTheme="minorHAnsi" w:hAnsi="Times New Roman" w:cstheme="minorBidi"/>
                <w:bCs/>
              </w:rPr>
              <w:t xml:space="preserve"> </w:t>
            </w:r>
            <w:r w:rsidR="00005B88">
              <w:rPr>
                <w:rFonts w:ascii="Times New Roman" w:eastAsiaTheme="minorHAnsi" w:hAnsi="Times New Roman" w:cstheme="minorBidi"/>
                <w:bCs/>
              </w:rPr>
              <w:t xml:space="preserve">п.1.3.5 о расписании полетов, о недопущении </w:t>
            </w:r>
            <w:r w:rsidR="00005B88" w:rsidRPr="001313C9">
              <w:rPr>
                <w:rFonts w:ascii="Times New Roman" w:eastAsiaTheme="minorHAnsi" w:hAnsi="Times New Roman" w:cstheme="minorBidi"/>
                <w:bCs/>
              </w:rPr>
              <w:t>выполнени</w:t>
            </w:r>
            <w:r w:rsidR="00005B88">
              <w:rPr>
                <w:rFonts w:ascii="Times New Roman" w:eastAsiaTheme="minorHAnsi" w:hAnsi="Times New Roman" w:cstheme="minorBidi"/>
                <w:bCs/>
              </w:rPr>
              <w:t>я</w:t>
            </w:r>
            <w:r w:rsidR="00005B88" w:rsidRPr="001313C9">
              <w:rPr>
                <w:rFonts w:ascii="Times New Roman" w:eastAsiaTheme="minorHAnsi" w:hAnsi="Times New Roman" w:cstheme="minorBidi"/>
                <w:bCs/>
              </w:rPr>
              <w:t xml:space="preserve"> рейсов</w:t>
            </w:r>
            <w:r w:rsidR="00005B88">
              <w:rPr>
                <w:rFonts w:ascii="Times New Roman" w:eastAsiaTheme="minorHAnsi" w:hAnsi="Times New Roman" w:cstheme="minorBidi"/>
                <w:bCs/>
              </w:rPr>
              <w:t xml:space="preserve">, если за один оборотный рейс количество </w:t>
            </w:r>
            <w:r w:rsidR="00005B88" w:rsidRPr="001313C9">
              <w:rPr>
                <w:rFonts w:ascii="Times New Roman" w:eastAsiaTheme="minorHAnsi" w:hAnsi="Times New Roman" w:cstheme="minorBidi"/>
                <w:bCs/>
              </w:rPr>
              <w:t xml:space="preserve">пассажиров </w:t>
            </w:r>
            <w:r w:rsidR="00005B88">
              <w:rPr>
                <w:rFonts w:ascii="Times New Roman" w:eastAsiaTheme="minorHAnsi" w:hAnsi="Times New Roman" w:cstheme="minorBidi"/>
                <w:bCs/>
              </w:rPr>
              <w:t xml:space="preserve">менее одного. </w:t>
            </w:r>
          </w:p>
        </w:tc>
        <w:tc>
          <w:tcPr>
            <w:tcW w:w="1543" w:type="dxa"/>
          </w:tcPr>
          <w:p w:rsidR="00D22818" w:rsidRDefault="00D22818" w:rsidP="00C62220">
            <w:pPr>
              <w:ind w:left="108"/>
              <w:jc w:val="center"/>
              <w:rPr>
                <w:rFonts w:ascii="Times New Roman" w:hAnsi="Times New Roman"/>
                <w:sz w:val="20"/>
                <w:szCs w:val="20"/>
              </w:rPr>
            </w:pPr>
            <w:r w:rsidRPr="00CB0030">
              <w:rPr>
                <w:rFonts w:ascii="Times New Roman" w:hAnsi="Times New Roman"/>
                <w:sz w:val="20"/>
                <w:szCs w:val="20"/>
              </w:rPr>
              <w:lastRenderedPageBreak/>
              <w:t>Исполнено</w:t>
            </w: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Default="00CB0030" w:rsidP="00C62220">
            <w:pPr>
              <w:ind w:left="108"/>
              <w:jc w:val="center"/>
              <w:rPr>
                <w:rFonts w:ascii="Times New Roman" w:hAnsi="Times New Roman"/>
                <w:sz w:val="20"/>
                <w:szCs w:val="20"/>
              </w:rPr>
            </w:pPr>
          </w:p>
          <w:p w:rsidR="00CB0030" w:rsidRPr="00CB0030" w:rsidRDefault="00CB0030" w:rsidP="00C62220">
            <w:pPr>
              <w:ind w:left="108"/>
              <w:jc w:val="center"/>
              <w:rPr>
                <w:rFonts w:ascii="Times New Roman" w:hAnsi="Times New Roman"/>
                <w:sz w:val="20"/>
                <w:szCs w:val="20"/>
              </w:rPr>
            </w:pPr>
            <w:r>
              <w:rPr>
                <w:rFonts w:ascii="Times New Roman" w:hAnsi="Times New Roman"/>
                <w:sz w:val="20"/>
                <w:szCs w:val="20"/>
              </w:rPr>
              <w:t xml:space="preserve">Исполнено </w:t>
            </w:r>
          </w:p>
          <w:p w:rsidR="00D22818" w:rsidRDefault="00D22818"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CB0030" w:rsidRDefault="00CB0030" w:rsidP="00C62220">
            <w:pPr>
              <w:rPr>
                <w:rFonts w:ascii="Times New Roman" w:hAnsi="Times New Roman" w:cs="Times New Roman"/>
                <w:sz w:val="20"/>
                <w:szCs w:val="20"/>
              </w:rPr>
            </w:pPr>
          </w:p>
          <w:p w:rsidR="00467709" w:rsidRDefault="00467709" w:rsidP="00796035">
            <w:pPr>
              <w:jc w:val="center"/>
              <w:rPr>
                <w:rFonts w:ascii="Times New Roman" w:hAnsi="Times New Roman" w:cs="Times New Roman"/>
                <w:sz w:val="20"/>
                <w:szCs w:val="20"/>
              </w:rPr>
            </w:pPr>
          </w:p>
          <w:p w:rsidR="00CB0030" w:rsidRPr="00CB0030" w:rsidRDefault="00796035" w:rsidP="00796035">
            <w:pPr>
              <w:jc w:val="center"/>
              <w:rPr>
                <w:rFonts w:ascii="Times New Roman" w:hAnsi="Times New Roman" w:cs="Times New Roman"/>
                <w:sz w:val="20"/>
                <w:szCs w:val="20"/>
              </w:rPr>
            </w:pPr>
            <w:r>
              <w:rPr>
                <w:rFonts w:ascii="Times New Roman" w:hAnsi="Times New Roman" w:cs="Times New Roman"/>
                <w:sz w:val="20"/>
                <w:szCs w:val="20"/>
              </w:rPr>
              <w:t>Исполнено</w:t>
            </w:r>
          </w:p>
        </w:tc>
        <w:tc>
          <w:tcPr>
            <w:tcW w:w="1685" w:type="dxa"/>
          </w:tcPr>
          <w:p w:rsidR="00D22818" w:rsidRDefault="00D22818" w:rsidP="00C62220">
            <w:pPr>
              <w:jc w:val="center"/>
              <w:rPr>
                <w:rFonts w:ascii="Times New Roman" w:hAnsi="Times New Roman" w:cs="Times New Roman"/>
                <w:sz w:val="20"/>
                <w:szCs w:val="20"/>
              </w:rPr>
            </w:pPr>
            <w:r w:rsidRPr="00CB0030">
              <w:rPr>
                <w:rFonts w:ascii="Times New Roman" w:hAnsi="Times New Roman"/>
                <w:sz w:val="20"/>
                <w:szCs w:val="20"/>
              </w:rPr>
              <w:t>С</w:t>
            </w:r>
            <w:r w:rsidRPr="00CB0030">
              <w:rPr>
                <w:rFonts w:ascii="Times New Roman" w:hAnsi="Times New Roman" w:cs="Times New Roman"/>
                <w:sz w:val="20"/>
                <w:szCs w:val="20"/>
              </w:rPr>
              <w:t>нят</w:t>
            </w:r>
            <w:r w:rsidR="000F0AD9">
              <w:rPr>
                <w:rFonts w:ascii="Times New Roman" w:hAnsi="Times New Roman" w:cs="Times New Roman"/>
                <w:sz w:val="20"/>
                <w:szCs w:val="20"/>
              </w:rPr>
              <w:t>о</w:t>
            </w:r>
            <w:r w:rsidRPr="00CB0030">
              <w:rPr>
                <w:rFonts w:ascii="Times New Roman" w:hAnsi="Times New Roman" w:cs="Times New Roman"/>
                <w:sz w:val="20"/>
                <w:szCs w:val="20"/>
              </w:rPr>
              <w:t xml:space="preserve"> с контроля</w:t>
            </w: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r>
              <w:rPr>
                <w:rFonts w:ascii="Times New Roman" w:hAnsi="Times New Roman" w:cs="Times New Roman"/>
                <w:sz w:val="20"/>
                <w:szCs w:val="20"/>
              </w:rPr>
              <w:t>Снят</w:t>
            </w:r>
            <w:r w:rsidR="000F0AD9">
              <w:rPr>
                <w:rFonts w:ascii="Times New Roman" w:hAnsi="Times New Roman" w:cs="Times New Roman"/>
                <w:sz w:val="20"/>
                <w:szCs w:val="20"/>
              </w:rPr>
              <w:t>о</w:t>
            </w:r>
            <w:r>
              <w:rPr>
                <w:rFonts w:ascii="Times New Roman" w:hAnsi="Times New Roman" w:cs="Times New Roman"/>
                <w:sz w:val="20"/>
                <w:szCs w:val="20"/>
              </w:rPr>
              <w:t xml:space="preserve"> с контроля </w:t>
            </w: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CB0030" w:rsidRDefault="00CB0030" w:rsidP="00C62220">
            <w:pPr>
              <w:jc w:val="center"/>
              <w:rPr>
                <w:rFonts w:ascii="Times New Roman" w:hAnsi="Times New Roman" w:cs="Times New Roman"/>
                <w:sz w:val="20"/>
                <w:szCs w:val="20"/>
              </w:rPr>
            </w:pPr>
          </w:p>
          <w:p w:rsidR="00796035" w:rsidRDefault="00796035" w:rsidP="00C62220">
            <w:pPr>
              <w:jc w:val="center"/>
              <w:rPr>
                <w:rFonts w:ascii="Times New Roman" w:hAnsi="Times New Roman" w:cs="Times New Roman"/>
                <w:sz w:val="20"/>
                <w:szCs w:val="20"/>
              </w:rPr>
            </w:pPr>
          </w:p>
          <w:p w:rsidR="00CB0030" w:rsidRPr="00CB0030" w:rsidRDefault="00796035" w:rsidP="000F0AD9">
            <w:pPr>
              <w:jc w:val="center"/>
              <w:rPr>
                <w:rFonts w:ascii="Times New Roman" w:hAnsi="Times New Roman" w:cs="Times New Roman"/>
                <w:sz w:val="20"/>
                <w:szCs w:val="20"/>
              </w:rPr>
            </w:pPr>
            <w:r>
              <w:rPr>
                <w:rFonts w:ascii="Times New Roman" w:hAnsi="Times New Roman" w:cs="Times New Roman"/>
                <w:sz w:val="20"/>
                <w:szCs w:val="20"/>
              </w:rPr>
              <w:t>Снят</w:t>
            </w:r>
            <w:r w:rsidR="000F0AD9">
              <w:rPr>
                <w:rFonts w:ascii="Times New Roman" w:hAnsi="Times New Roman" w:cs="Times New Roman"/>
                <w:sz w:val="20"/>
                <w:szCs w:val="20"/>
              </w:rPr>
              <w:t>о</w:t>
            </w:r>
            <w:r>
              <w:rPr>
                <w:rFonts w:ascii="Times New Roman" w:hAnsi="Times New Roman" w:cs="Times New Roman"/>
                <w:sz w:val="20"/>
                <w:szCs w:val="20"/>
              </w:rPr>
              <w:t xml:space="preserve"> с контроля </w:t>
            </w:r>
            <w:r w:rsidR="00CB0030">
              <w:rPr>
                <w:rFonts w:ascii="Times New Roman" w:hAnsi="Times New Roman" w:cs="Times New Roman"/>
                <w:sz w:val="20"/>
                <w:szCs w:val="20"/>
              </w:rPr>
              <w:t xml:space="preserve"> </w:t>
            </w:r>
          </w:p>
        </w:tc>
      </w:tr>
      <w:tr w:rsidR="00AF1349" w:rsidRPr="00925884" w:rsidTr="00E303FB">
        <w:tc>
          <w:tcPr>
            <w:tcW w:w="649" w:type="dxa"/>
          </w:tcPr>
          <w:p w:rsidR="00AF1349" w:rsidRPr="008B1C70" w:rsidRDefault="00AF1349" w:rsidP="00C62220">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5363" w:type="dxa"/>
          </w:tcPr>
          <w:p w:rsidR="00AF1349" w:rsidRPr="0055304B" w:rsidRDefault="00AF1349" w:rsidP="00E303FB">
            <w:pPr>
              <w:pStyle w:val="a4"/>
              <w:ind w:left="0"/>
              <w:jc w:val="both"/>
              <w:rPr>
                <w:sz w:val="28"/>
                <w:szCs w:val="28"/>
              </w:rPr>
            </w:pPr>
            <w:r w:rsidRPr="00E303FB">
              <w:rPr>
                <w:rFonts w:ascii="Times New Roman" w:eastAsiaTheme="minorHAnsi" w:hAnsi="Times New Roman" w:cstheme="minorBidi"/>
                <w:bCs/>
              </w:rPr>
              <w:t>Обеспечить проведение ведомственного контроля за использованием муниципальными образованиями в Республике Бурятия субсидий на компенсацию выпадающих доходов авиаперевозчикам, осуществляющим пассажирские перевозки на территории муниципальных образований.</w:t>
            </w:r>
          </w:p>
        </w:tc>
        <w:tc>
          <w:tcPr>
            <w:tcW w:w="5546" w:type="dxa"/>
          </w:tcPr>
          <w:p w:rsidR="00AF1349" w:rsidRPr="008B1C70" w:rsidRDefault="00AF1349" w:rsidP="00287922">
            <w:pPr>
              <w:pStyle w:val="a4"/>
              <w:ind w:left="0"/>
              <w:jc w:val="both"/>
              <w:rPr>
                <w:rFonts w:ascii="Times New Roman" w:hAnsi="Times New Roman"/>
                <w:highlight w:val="yellow"/>
              </w:rPr>
            </w:pPr>
            <w:r w:rsidRPr="00AF1349">
              <w:rPr>
                <w:rFonts w:ascii="Times New Roman" w:eastAsiaTheme="minorHAnsi" w:hAnsi="Times New Roman" w:cstheme="minorBidi"/>
                <w:bCs/>
              </w:rPr>
              <w:t>Контроль за соблюдением условий предоставления субсидий в настоящее время осуществляется посредств</w:t>
            </w:r>
            <w:r w:rsidR="00F47F8E">
              <w:rPr>
                <w:rFonts w:ascii="Times New Roman" w:eastAsiaTheme="minorHAnsi" w:hAnsi="Times New Roman" w:cstheme="minorBidi"/>
                <w:bCs/>
              </w:rPr>
              <w:t>о</w:t>
            </w:r>
            <w:r w:rsidRPr="00AF1349">
              <w:rPr>
                <w:rFonts w:ascii="Times New Roman" w:eastAsiaTheme="minorHAnsi" w:hAnsi="Times New Roman" w:cstheme="minorBidi"/>
                <w:bCs/>
              </w:rPr>
              <w:t>м проверки отчетности об осуществлении расходов, в целях софинансирования которых предоставляется субсидия, о достижении значений показателей результативности, а также об исполнении условий предоставления субсидий в рамках постановления Правительства Республики Бурятия от 08.06.2017 № 276 и заключенн</w:t>
            </w:r>
            <w:r w:rsidR="00287922">
              <w:rPr>
                <w:rFonts w:ascii="Times New Roman" w:eastAsiaTheme="minorHAnsi" w:hAnsi="Times New Roman" w:cstheme="minorBidi"/>
                <w:bCs/>
              </w:rPr>
              <w:t>ого</w:t>
            </w:r>
            <w:r w:rsidRPr="00AF1349">
              <w:rPr>
                <w:rFonts w:ascii="Times New Roman" w:eastAsiaTheme="minorHAnsi" w:hAnsi="Times New Roman" w:cstheme="minorBidi"/>
                <w:bCs/>
              </w:rPr>
              <w:t xml:space="preserve"> Соглашени</w:t>
            </w:r>
            <w:r w:rsidR="00287922">
              <w:rPr>
                <w:rFonts w:ascii="Times New Roman" w:eastAsiaTheme="minorHAnsi" w:hAnsi="Times New Roman" w:cstheme="minorBidi"/>
                <w:bCs/>
              </w:rPr>
              <w:t>я.</w:t>
            </w:r>
          </w:p>
        </w:tc>
        <w:tc>
          <w:tcPr>
            <w:tcW w:w="1543" w:type="dxa"/>
          </w:tcPr>
          <w:p w:rsidR="00AF1349" w:rsidRPr="00AA5B1E" w:rsidRDefault="00AF1349" w:rsidP="00C62220">
            <w:pPr>
              <w:ind w:left="108"/>
              <w:jc w:val="center"/>
              <w:rPr>
                <w:rFonts w:ascii="Times New Roman" w:hAnsi="Times New Roman"/>
                <w:sz w:val="20"/>
                <w:szCs w:val="20"/>
              </w:rPr>
            </w:pPr>
            <w:r w:rsidRPr="00AA5B1E">
              <w:rPr>
                <w:rFonts w:ascii="Times New Roman" w:hAnsi="Times New Roman"/>
                <w:sz w:val="20"/>
                <w:szCs w:val="20"/>
              </w:rPr>
              <w:t>Исполнено</w:t>
            </w:r>
          </w:p>
          <w:p w:rsidR="00AF1349" w:rsidRPr="00AA5B1E" w:rsidRDefault="00AF1349" w:rsidP="00C62220">
            <w:pPr>
              <w:rPr>
                <w:rFonts w:ascii="Times New Roman" w:hAnsi="Times New Roman" w:cs="Times New Roman"/>
                <w:sz w:val="20"/>
                <w:szCs w:val="20"/>
              </w:rPr>
            </w:pPr>
          </w:p>
        </w:tc>
        <w:tc>
          <w:tcPr>
            <w:tcW w:w="1685" w:type="dxa"/>
          </w:tcPr>
          <w:p w:rsidR="00AF1349" w:rsidRPr="00AA5B1E" w:rsidRDefault="00AF1349" w:rsidP="000F0AD9">
            <w:pPr>
              <w:jc w:val="center"/>
              <w:rPr>
                <w:rFonts w:ascii="Times New Roman" w:hAnsi="Times New Roman" w:cs="Times New Roman"/>
                <w:sz w:val="20"/>
                <w:szCs w:val="20"/>
              </w:rPr>
            </w:pPr>
            <w:r w:rsidRPr="00AA5B1E">
              <w:rPr>
                <w:rFonts w:ascii="Times New Roman" w:hAnsi="Times New Roman"/>
                <w:sz w:val="20"/>
                <w:szCs w:val="20"/>
              </w:rPr>
              <w:t>С</w:t>
            </w:r>
            <w:r w:rsidRPr="00AA5B1E">
              <w:rPr>
                <w:rFonts w:ascii="Times New Roman" w:hAnsi="Times New Roman" w:cs="Times New Roman"/>
                <w:sz w:val="20"/>
                <w:szCs w:val="20"/>
              </w:rPr>
              <w:t>нят</w:t>
            </w:r>
            <w:r w:rsidR="000F0AD9">
              <w:rPr>
                <w:rFonts w:ascii="Times New Roman" w:hAnsi="Times New Roman" w:cs="Times New Roman"/>
                <w:sz w:val="20"/>
                <w:szCs w:val="20"/>
              </w:rPr>
              <w:t>о</w:t>
            </w:r>
            <w:r w:rsidRPr="00AA5B1E">
              <w:rPr>
                <w:rFonts w:ascii="Times New Roman" w:hAnsi="Times New Roman" w:cs="Times New Roman"/>
                <w:sz w:val="20"/>
                <w:szCs w:val="20"/>
              </w:rPr>
              <w:t xml:space="preserve"> с контроля</w:t>
            </w:r>
          </w:p>
        </w:tc>
      </w:tr>
      <w:tr w:rsidR="00D22818" w:rsidRPr="00925884" w:rsidTr="00E303FB">
        <w:tc>
          <w:tcPr>
            <w:tcW w:w="649" w:type="dxa"/>
          </w:tcPr>
          <w:p w:rsidR="00D22818" w:rsidRPr="008B1C70" w:rsidRDefault="00D22818" w:rsidP="00C62220">
            <w:pPr>
              <w:rPr>
                <w:rFonts w:ascii="Times New Roman" w:hAnsi="Times New Roman" w:cs="Times New Roman"/>
                <w:sz w:val="20"/>
                <w:szCs w:val="20"/>
              </w:rPr>
            </w:pPr>
            <w:r>
              <w:rPr>
                <w:rFonts w:ascii="Times New Roman" w:hAnsi="Times New Roman" w:cs="Times New Roman"/>
                <w:sz w:val="20"/>
                <w:szCs w:val="20"/>
              </w:rPr>
              <w:t>6</w:t>
            </w:r>
          </w:p>
        </w:tc>
        <w:tc>
          <w:tcPr>
            <w:tcW w:w="5363" w:type="dxa"/>
          </w:tcPr>
          <w:p w:rsidR="00D22818" w:rsidRPr="0055304B" w:rsidRDefault="00D22818" w:rsidP="00E303FB">
            <w:pPr>
              <w:pStyle w:val="a4"/>
              <w:ind w:left="0"/>
              <w:jc w:val="both"/>
              <w:rPr>
                <w:sz w:val="28"/>
                <w:szCs w:val="28"/>
              </w:rPr>
            </w:pPr>
            <w:r w:rsidRPr="00E303FB">
              <w:rPr>
                <w:rFonts w:ascii="Times New Roman" w:eastAsiaTheme="minorHAnsi" w:hAnsi="Times New Roman" w:cstheme="minorBidi"/>
                <w:bCs/>
              </w:rPr>
              <w:t>В установленном порядке привлечь к ответственности должностных лиц, допустивших нарушения.</w:t>
            </w:r>
          </w:p>
        </w:tc>
        <w:tc>
          <w:tcPr>
            <w:tcW w:w="5546" w:type="dxa"/>
          </w:tcPr>
          <w:p w:rsidR="00D22818" w:rsidRPr="008B1C70" w:rsidRDefault="00AA5B1E" w:rsidP="0090739B">
            <w:pPr>
              <w:pStyle w:val="a4"/>
              <w:ind w:left="0"/>
              <w:jc w:val="both"/>
              <w:rPr>
                <w:rFonts w:ascii="Times New Roman" w:hAnsi="Times New Roman"/>
                <w:highlight w:val="yellow"/>
              </w:rPr>
            </w:pPr>
            <w:r w:rsidRPr="00AA5B1E">
              <w:rPr>
                <w:rFonts w:ascii="Times New Roman" w:eastAsiaTheme="minorHAnsi" w:hAnsi="Times New Roman" w:cstheme="minorBidi"/>
                <w:bCs/>
              </w:rPr>
              <w:t>По результатам служебной проверки по фактам и обстоятельствам</w:t>
            </w:r>
            <w:r>
              <w:rPr>
                <w:rFonts w:ascii="Times New Roman" w:eastAsiaTheme="minorHAnsi" w:hAnsi="Times New Roman" w:cstheme="minorBidi"/>
                <w:bCs/>
              </w:rPr>
              <w:t>,</w:t>
            </w:r>
            <w:r w:rsidRPr="00AA5B1E">
              <w:rPr>
                <w:rFonts w:ascii="Times New Roman" w:eastAsiaTheme="minorHAnsi" w:hAnsi="Times New Roman" w:cstheme="minorBidi"/>
                <w:bCs/>
              </w:rPr>
              <w:t xml:space="preserve"> установленным </w:t>
            </w:r>
            <w:r>
              <w:rPr>
                <w:rFonts w:ascii="Times New Roman" w:eastAsiaTheme="minorHAnsi" w:hAnsi="Times New Roman" w:cstheme="minorBidi"/>
                <w:bCs/>
              </w:rPr>
              <w:t>Актом</w:t>
            </w:r>
            <w:r w:rsidRPr="00AA5B1E">
              <w:rPr>
                <w:rFonts w:ascii="Times New Roman" w:eastAsiaTheme="minorHAnsi" w:hAnsi="Times New Roman" w:cstheme="minorBidi"/>
                <w:bCs/>
              </w:rPr>
              <w:t xml:space="preserve"> проверки результативности мер государственной поддержки, направленной на осуществление и развитие региональных и местных авиаперевозок (в рамках совместного со Счетной палатой Российской Федерации контрольного мероприятия) от 15.05.2020 года, Представлением Счетной палаты Республики Бурятия от 29.05.2020 № 12, начальнику отдела воздушного, водного транспорта и связи Министерства по развитию транспорта, энергетики и дорожного хозяйства Республики Бурятия объявлено замечание</w:t>
            </w:r>
            <w:r>
              <w:rPr>
                <w:rFonts w:ascii="Times New Roman" w:eastAsiaTheme="minorHAnsi" w:hAnsi="Times New Roman" w:cstheme="minorBidi"/>
                <w:bCs/>
              </w:rPr>
              <w:t xml:space="preserve"> (приказ № 10-Н от 05.06.2020)</w:t>
            </w:r>
            <w:r w:rsidRPr="00AA5B1E">
              <w:rPr>
                <w:rFonts w:ascii="Times New Roman" w:eastAsiaTheme="minorHAnsi" w:hAnsi="Times New Roman" w:cstheme="minorBidi"/>
                <w:bCs/>
              </w:rPr>
              <w:t>.</w:t>
            </w:r>
          </w:p>
        </w:tc>
        <w:tc>
          <w:tcPr>
            <w:tcW w:w="1543" w:type="dxa"/>
          </w:tcPr>
          <w:p w:rsidR="00D22818" w:rsidRPr="00AA5B1E" w:rsidRDefault="00D22818" w:rsidP="00C62220">
            <w:pPr>
              <w:ind w:left="108"/>
              <w:jc w:val="center"/>
              <w:rPr>
                <w:rFonts w:ascii="Times New Roman" w:hAnsi="Times New Roman"/>
                <w:sz w:val="20"/>
                <w:szCs w:val="20"/>
              </w:rPr>
            </w:pPr>
            <w:r w:rsidRPr="00AA5B1E">
              <w:rPr>
                <w:rFonts w:ascii="Times New Roman" w:hAnsi="Times New Roman"/>
                <w:sz w:val="20"/>
                <w:szCs w:val="20"/>
              </w:rPr>
              <w:t>Исполнено</w:t>
            </w:r>
          </w:p>
          <w:p w:rsidR="00D22818" w:rsidRPr="00AA5B1E" w:rsidRDefault="00D22818" w:rsidP="00C62220">
            <w:pPr>
              <w:rPr>
                <w:rFonts w:ascii="Times New Roman" w:hAnsi="Times New Roman" w:cs="Times New Roman"/>
                <w:sz w:val="20"/>
                <w:szCs w:val="20"/>
              </w:rPr>
            </w:pPr>
          </w:p>
        </w:tc>
        <w:tc>
          <w:tcPr>
            <w:tcW w:w="1685" w:type="dxa"/>
          </w:tcPr>
          <w:p w:rsidR="00D22818" w:rsidRPr="00AA5B1E" w:rsidRDefault="00D22818" w:rsidP="000F0AD9">
            <w:pPr>
              <w:jc w:val="center"/>
              <w:rPr>
                <w:rFonts w:ascii="Times New Roman" w:hAnsi="Times New Roman" w:cs="Times New Roman"/>
                <w:sz w:val="20"/>
                <w:szCs w:val="20"/>
              </w:rPr>
            </w:pPr>
            <w:r w:rsidRPr="00AA5B1E">
              <w:rPr>
                <w:rFonts w:ascii="Times New Roman" w:hAnsi="Times New Roman"/>
                <w:sz w:val="20"/>
                <w:szCs w:val="20"/>
              </w:rPr>
              <w:t>С</w:t>
            </w:r>
            <w:r w:rsidRPr="00AA5B1E">
              <w:rPr>
                <w:rFonts w:ascii="Times New Roman" w:hAnsi="Times New Roman" w:cs="Times New Roman"/>
                <w:sz w:val="20"/>
                <w:szCs w:val="20"/>
              </w:rPr>
              <w:t>нят</w:t>
            </w:r>
            <w:r w:rsidR="000F0AD9">
              <w:rPr>
                <w:rFonts w:ascii="Times New Roman" w:hAnsi="Times New Roman" w:cs="Times New Roman"/>
                <w:sz w:val="20"/>
                <w:szCs w:val="20"/>
              </w:rPr>
              <w:t>о</w:t>
            </w:r>
            <w:r w:rsidRPr="00AA5B1E">
              <w:rPr>
                <w:rFonts w:ascii="Times New Roman" w:hAnsi="Times New Roman" w:cs="Times New Roman"/>
                <w:sz w:val="20"/>
                <w:szCs w:val="20"/>
              </w:rPr>
              <w:t xml:space="preserve"> с контроля</w:t>
            </w:r>
          </w:p>
        </w:tc>
      </w:tr>
      <w:tr w:rsidR="00EC49DE" w:rsidRPr="00925884" w:rsidTr="00E303FB">
        <w:tc>
          <w:tcPr>
            <w:tcW w:w="649" w:type="dxa"/>
          </w:tcPr>
          <w:p w:rsidR="00EC49DE" w:rsidRDefault="00EC49DE" w:rsidP="00C62220">
            <w:pPr>
              <w:rPr>
                <w:rFonts w:ascii="Times New Roman" w:hAnsi="Times New Roman" w:cs="Times New Roman"/>
                <w:sz w:val="20"/>
                <w:szCs w:val="20"/>
              </w:rPr>
            </w:pPr>
          </w:p>
        </w:tc>
        <w:tc>
          <w:tcPr>
            <w:tcW w:w="5363" w:type="dxa"/>
          </w:tcPr>
          <w:p w:rsidR="006E5374" w:rsidRPr="00E867A7" w:rsidRDefault="006E5374" w:rsidP="006E5374">
            <w:pPr>
              <w:ind w:left="108"/>
              <w:jc w:val="center"/>
              <w:rPr>
                <w:rFonts w:ascii="Times New Roman" w:hAnsi="Times New Roman" w:cs="Times New Roman"/>
                <w:b/>
                <w:sz w:val="20"/>
                <w:szCs w:val="20"/>
              </w:rPr>
            </w:pPr>
            <w:r w:rsidRPr="00E867A7">
              <w:rPr>
                <w:rFonts w:ascii="Times New Roman" w:hAnsi="Times New Roman" w:cs="Times New Roman"/>
                <w:b/>
                <w:sz w:val="20"/>
                <w:szCs w:val="20"/>
              </w:rPr>
              <w:t xml:space="preserve">Письмо </w:t>
            </w:r>
            <w:r w:rsidRPr="00FA298A">
              <w:rPr>
                <w:rFonts w:ascii="Times New Roman" w:hAnsi="Times New Roman" w:cs="Times New Roman"/>
                <w:b/>
                <w:sz w:val="20"/>
                <w:szCs w:val="20"/>
              </w:rPr>
              <w:t>от 01.06.2020 № 47-05-07-и399/20</w:t>
            </w:r>
            <w:r w:rsidRPr="00E867A7">
              <w:rPr>
                <w:rFonts w:ascii="Times New Roman" w:hAnsi="Times New Roman" w:cs="Times New Roman"/>
                <w:b/>
                <w:sz w:val="20"/>
                <w:szCs w:val="20"/>
              </w:rPr>
              <w:t xml:space="preserve"> </w:t>
            </w:r>
          </w:p>
          <w:p w:rsidR="006E5374" w:rsidRPr="00E867A7" w:rsidRDefault="006E5374" w:rsidP="006E5374">
            <w:pPr>
              <w:ind w:left="108"/>
              <w:jc w:val="center"/>
              <w:rPr>
                <w:rFonts w:ascii="Times New Roman" w:hAnsi="Times New Roman" w:cs="Times New Roman"/>
                <w:b/>
                <w:sz w:val="20"/>
                <w:szCs w:val="20"/>
              </w:rPr>
            </w:pPr>
            <w:r w:rsidRPr="00E867A7">
              <w:rPr>
                <w:rFonts w:ascii="Times New Roman" w:hAnsi="Times New Roman" w:cs="Times New Roman"/>
                <w:b/>
                <w:sz w:val="20"/>
                <w:szCs w:val="20"/>
              </w:rPr>
              <w:t xml:space="preserve">в Управление Федеральной антимонопольной службы по Республике Бурятия </w:t>
            </w:r>
          </w:p>
          <w:p w:rsidR="00EC49DE" w:rsidRPr="00EC49DE" w:rsidRDefault="00EC49DE" w:rsidP="00E303FB">
            <w:pPr>
              <w:pStyle w:val="a4"/>
              <w:ind w:left="0"/>
              <w:jc w:val="both"/>
              <w:rPr>
                <w:rFonts w:ascii="Times New Roman" w:eastAsiaTheme="minorHAnsi" w:hAnsi="Times New Roman" w:cstheme="minorBidi"/>
                <w:b/>
                <w:bCs/>
              </w:rPr>
            </w:pPr>
            <w:r w:rsidRPr="00EC49DE">
              <w:rPr>
                <w:rFonts w:ascii="Times New Roman" w:eastAsiaTheme="minorHAnsi" w:hAnsi="Times New Roman" w:cstheme="minorBidi"/>
                <w:b/>
                <w:bCs/>
              </w:rPr>
              <w:t xml:space="preserve"> </w:t>
            </w:r>
          </w:p>
        </w:tc>
        <w:tc>
          <w:tcPr>
            <w:tcW w:w="5546" w:type="dxa"/>
          </w:tcPr>
          <w:p w:rsidR="00EC49DE" w:rsidRDefault="006E5374" w:rsidP="008B1C70">
            <w:pPr>
              <w:pStyle w:val="a4"/>
              <w:tabs>
                <w:tab w:val="left" w:pos="253"/>
              </w:tabs>
              <w:ind w:left="-30"/>
              <w:jc w:val="both"/>
              <w:rPr>
                <w:rFonts w:ascii="Times New Roman" w:hAnsi="Times New Roman"/>
              </w:rPr>
            </w:pPr>
            <w:r w:rsidRPr="006E5374">
              <w:rPr>
                <w:rFonts w:ascii="Times New Roman" w:hAnsi="Times New Roman"/>
              </w:rPr>
              <w:t xml:space="preserve">Бурятское УФАС России согласно письму исх. от 25.09.2020 № 06-18/3445 рассмотрело обращение СП РБ по вопросу стоимости перелетов по маршрутам внутри Баунтовского эвенкийского района, направленное в адрес управления поручением ФАС России.   </w:t>
            </w:r>
          </w:p>
          <w:p w:rsidR="006E5374" w:rsidRDefault="006E5374" w:rsidP="008B1C70">
            <w:pPr>
              <w:pStyle w:val="a4"/>
              <w:tabs>
                <w:tab w:val="left" w:pos="253"/>
              </w:tabs>
              <w:ind w:left="-30"/>
              <w:jc w:val="both"/>
              <w:rPr>
                <w:rFonts w:ascii="Times New Roman" w:hAnsi="Times New Roman"/>
              </w:rPr>
            </w:pPr>
            <w:r>
              <w:rPr>
                <w:rFonts w:ascii="Times New Roman" w:hAnsi="Times New Roman"/>
              </w:rPr>
              <w:t xml:space="preserve">С целью рассмотрения материалов Счетной палаты РБ в </w:t>
            </w:r>
            <w:r>
              <w:rPr>
                <w:rFonts w:ascii="Times New Roman" w:hAnsi="Times New Roman"/>
              </w:rPr>
              <w:lastRenderedPageBreak/>
              <w:t xml:space="preserve">пределах компетенции антимонопольного органа управлением были направлены запросы о представлении документов на предмет формирования тарифов на авиаперевозки по указанным маршрутам за 2018-2019 гг. в адрес Республиканской службы по тарифам РБ, а также ООО «Аэросервис», осуществляющего авиаперевозки. </w:t>
            </w:r>
          </w:p>
          <w:p w:rsidR="00A30D29" w:rsidRPr="008B1C70" w:rsidRDefault="006E5374" w:rsidP="0090739B">
            <w:pPr>
              <w:pStyle w:val="a4"/>
              <w:tabs>
                <w:tab w:val="left" w:pos="253"/>
              </w:tabs>
              <w:ind w:left="-30"/>
              <w:jc w:val="both"/>
              <w:rPr>
                <w:rFonts w:ascii="Times New Roman" w:hAnsi="Times New Roman"/>
                <w:highlight w:val="yellow"/>
              </w:rPr>
            </w:pPr>
            <w:r>
              <w:rPr>
                <w:rFonts w:ascii="Times New Roman" w:hAnsi="Times New Roman"/>
              </w:rPr>
              <w:t xml:space="preserve">По итогам анализа представленных документов признаков нарушения антимонопольного законодательства не установлено. </w:t>
            </w:r>
          </w:p>
        </w:tc>
        <w:tc>
          <w:tcPr>
            <w:tcW w:w="1543" w:type="dxa"/>
          </w:tcPr>
          <w:p w:rsidR="00EC49DE" w:rsidRPr="008B1C70" w:rsidRDefault="00EC49DE" w:rsidP="00C62220">
            <w:pPr>
              <w:ind w:left="108"/>
              <w:jc w:val="center"/>
              <w:rPr>
                <w:rFonts w:ascii="Times New Roman" w:hAnsi="Times New Roman"/>
                <w:sz w:val="20"/>
                <w:szCs w:val="20"/>
                <w:highlight w:val="yellow"/>
              </w:rPr>
            </w:pPr>
          </w:p>
        </w:tc>
        <w:tc>
          <w:tcPr>
            <w:tcW w:w="1685" w:type="dxa"/>
          </w:tcPr>
          <w:p w:rsidR="00EC49DE" w:rsidRPr="008B1C70" w:rsidRDefault="00EC49DE" w:rsidP="00C62220">
            <w:pPr>
              <w:jc w:val="center"/>
              <w:rPr>
                <w:rFonts w:ascii="Times New Roman" w:hAnsi="Times New Roman"/>
                <w:sz w:val="20"/>
                <w:szCs w:val="20"/>
                <w:highlight w:val="yellow"/>
              </w:rPr>
            </w:pPr>
          </w:p>
        </w:tc>
      </w:tr>
      <w:tr w:rsidR="00A30D29" w:rsidRPr="00925884" w:rsidTr="00E303FB">
        <w:tc>
          <w:tcPr>
            <w:tcW w:w="649" w:type="dxa"/>
          </w:tcPr>
          <w:p w:rsidR="00A30D29" w:rsidRDefault="00A30D29" w:rsidP="00C62220">
            <w:pPr>
              <w:rPr>
                <w:rFonts w:ascii="Times New Roman" w:hAnsi="Times New Roman" w:cs="Times New Roman"/>
                <w:sz w:val="20"/>
                <w:szCs w:val="20"/>
              </w:rPr>
            </w:pPr>
          </w:p>
        </w:tc>
        <w:tc>
          <w:tcPr>
            <w:tcW w:w="5363" w:type="dxa"/>
          </w:tcPr>
          <w:p w:rsidR="00A30D29" w:rsidRDefault="00B65745" w:rsidP="006E5374">
            <w:pPr>
              <w:ind w:left="108"/>
              <w:jc w:val="center"/>
              <w:rPr>
                <w:rFonts w:ascii="Times New Roman" w:hAnsi="Times New Roman" w:cs="Times New Roman"/>
                <w:b/>
                <w:sz w:val="20"/>
                <w:szCs w:val="20"/>
              </w:rPr>
            </w:pPr>
            <w:r w:rsidRPr="008F1F14">
              <w:rPr>
                <w:rFonts w:ascii="Times New Roman" w:hAnsi="Times New Roman" w:cs="Times New Roman"/>
                <w:b/>
                <w:sz w:val="20"/>
                <w:szCs w:val="20"/>
              </w:rPr>
              <w:t xml:space="preserve">Письмо </w:t>
            </w:r>
            <w:r w:rsidR="008F1F14" w:rsidRPr="008F1F14">
              <w:rPr>
                <w:rFonts w:ascii="Times New Roman" w:hAnsi="Times New Roman" w:cs="Times New Roman"/>
                <w:b/>
                <w:sz w:val="20"/>
                <w:szCs w:val="20"/>
              </w:rPr>
              <w:t>о</w:t>
            </w:r>
            <w:r w:rsidR="008F1F14">
              <w:rPr>
                <w:rFonts w:ascii="Times New Roman" w:hAnsi="Times New Roman" w:cs="Times New Roman"/>
                <w:b/>
                <w:sz w:val="20"/>
                <w:szCs w:val="20"/>
              </w:rPr>
              <w:t xml:space="preserve">т 01.06.2020 № 47-05-01-и396/20 </w:t>
            </w:r>
          </w:p>
          <w:p w:rsidR="00F8472C" w:rsidRPr="00E867A7" w:rsidRDefault="008F1F14" w:rsidP="008F1F14">
            <w:pPr>
              <w:ind w:left="108"/>
              <w:jc w:val="center"/>
              <w:rPr>
                <w:rFonts w:ascii="Times New Roman" w:hAnsi="Times New Roman" w:cs="Times New Roman"/>
                <w:b/>
                <w:sz w:val="20"/>
                <w:szCs w:val="20"/>
              </w:rPr>
            </w:pPr>
            <w:r>
              <w:rPr>
                <w:rFonts w:ascii="Times New Roman" w:hAnsi="Times New Roman" w:cs="Times New Roman"/>
                <w:b/>
                <w:sz w:val="20"/>
                <w:szCs w:val="20"/>
              </w:rPr>
              <w:t xml:space="preserve">В </w:t>
            </w:r>
            <w:r w:rsidR="00F8472C">
              <w:rPr>
                <w:rFonts w:ascii="Times New Roman" w:hAnsi="Times New Roman" w:cs="Times New Roman"/>
                <w:b/>
                <w:sz w:val="20"/>
                <w:szCs w:val="20"/>
              </w:rPr>
              <w:t>Прокуратур</w:t>
            </w:r>
            <w:r>
              <w:rPr>
                <w:rFonts w:ascii="Times New Roman" w:hAnsi="Times New Roman" w:cs="Times New Roman"/>
                <w:b/>
                <w:sz w:val="20"/>
                <w:szCs w:val="20"/>
              </w:rPr>
              <w:t xml:space="preserve">у Республики Бурятия </w:t>
            </w:r>
            <w:r w:rsidR="00F8472C">
              <w:rPr>
                <w:rFonts w:ascii="Times New Roman" w:hAnsi="Times New Roman" w:cs="Times New Roman"/>
                <w:b/>
                <w:sz w:val="20"/>
                <w:szCs w:val="20"/>
              </w:rPr>
              <w:t xml:space="preserve"> </w:t>
            </w:r>
          </w:p>
        </w:tc>
        <w:tc>
          <w:tcPr>
            <w:tcW w:w="5546" w:type="dxa"/>
          </w:tcPr>
          <w:p w:rsidR="00FA298A" w:rsidRDefault="00FA298A" w:rsidP="00B65745">
            <w:pPr>
              <w:pStyle w:val="a4"/>
              <w:tabs>
                <w:tab w:val="left" w:pos="253"/>
              </w:tabs>
              <w:ind w:left="-30"/>
              <w:jc w:val="both"/>
              <w:rPr>
                <w:rFonts w:ascii="Times New Roman" w:hAnsi="Times New Roman"/>
              </w:rPr>
            </w:pPr>
            <w:r>
              <w:rPr>
                <w:rFonts w:ascii="Times New Roman" w:hAnsi="Times New Roman"/>
              </w:rPr>
              <w:t xml:space="preserve">Согласно письму Прокуратуры РБ от 05.06.2020 № 7/1-10-2020/НД19797-20 материалы проверки направлены в Восточно-Сибирскую транспортную прокуратуру. </w:t>
            </w:r>
          </w:p>
          <w:p w:rsidR="00A30D29" w:rsidRDefault="00B65745" w:rsidP="00B65745">
            <w:pPr>
              <w:pStyle w:val="a4"/>
              <w:tabs>
                <w:tab w:val="left" w:pos="253"/>
              </w:tabs>
              <w:ind w:left="-30"/>
              <w:jc w:val="both"/>
              <w:rPr>
                <w:rFonts w:ascii="Times New Roman" w:hAnsi="Times New Roman"/>
              </w:rPr>
            </w:pPr>
            <w:r>
              <w:rPr>
                <w:rFonts w:ascii="Times New Roman" w:hAnsi="Times New Roman"/>
              </w:rPr>
              <w:t>Восточно-Байкальск</w:t>
            </w:r>
            <w:r w:rsidR="00F61DED">
              <w:rPr>
                <w:rFonts w:ascii="Times New Roman" w:hAnsi="Times New Roman"/>
              </w:rPr>
              <w:t>им</w:t>
            </w:r>
            <w:r>
              <w:rPr>
                <w:rFonts w:ascii="Times New Roman" w:hAnsi="Times New Roman"/>
              </w:rPr>
              <w:t xml:space="preserve"> следственн</w:t>
            </w:r>
            <w:r w:rsidR="00F61DED">
              <w:rPr>
                <w:rFonts w:ascii="Times New Roman" w:hAnsi="Times New Roman"/>
              </w:rPr>
              <w:t>ым</w:t>
            </w:r>
            <w:r>
              <w:rPr>
                <w:rFonts w:ascii="Times New Roman" w:hAnsi="Times New Roman"/>
              </w:rPr>
              <w:t xml:space="preserve"> отдел</w:t>
            </w:r>
            <w:r w:rsidR="00F61DED">
              <w:rPr>
                <w:rFonts w:ascii="Times New Roman" w:hAnsi="Times New Roman"/>
              </w:rPr>
              <w:t>ом</w:t>
            </w:r>
            <w:r>
              <w:rPr>
                <w:rFonts w:ascii="Times New Roman" w:hAnsi="Times New Roman"/>
              </w:rPr>
              <w:t xml:space="preserve"> на транспорте Восточно-Сибирского следственного управления на трансп</w:t>
            </w:r>
            <w:r w:rsidR="00F61DED">
              <w:rPr>
                <w:rFonts w:ascii="Times New Roman" w:hAnsi="Times New Roman"/>
              </w:rPr>
              <w:t>орте Следственного комитета РФ было возбуждено</w:t>
            </w:r>
            <w:r>
              <w:rPr>
                <w:rFonts w:ascii="Times New Roman" w:hAnsi="Times New Roman"/>
              </w:rPr>
              <w:t xml:space="preserve"> </w:t>
            </w:r>
            <w:r w:rsidR="00F61DED">
              <w:rPr>
                <w:rFonts w:ascii="Times New Roman" w:hAnsi="Times New Roman"/>
              </w:rPr>
              <w:t>19.11.2020 у</w:t>
            </w:r>
            <w:r>
              <w:rPr>
                <w:rFonts w:ascii="Times New Roman" w:hAnsi="Times New Roman"/>
              </w:rPr>
              <w:t>головное дело № 12002009308037035</w:t>
            </w:r>
            <w:r w:rsidR="00F61DED">
              <w:rPr>
                <w:rFonts w:ascii="Times New Roman" w:hAnsi="Times New Roman"/>
              </w:rPr>
              <w:t xml:space="preserve"> </w:t>
            </w:r>
            <w:r>
              <w:rPr>
                <w:rFonts w:ascii="Times New Roman" w:hAnsi="Times New Roman"/>
              </w:rPr>
              <w:t xml:space="preserve">по признакам преступления, предусмотренного ч. 1 ст. 286 УК РФ, по факту превышения своих должностных полномочий неустановленными работниками администрации МО «Баунтовский эвенкийский район» при выделении субсидий на авиаперевозки. </w:t>
            </w:r>
            <w:r w:rsidR="00F61DED">
              <w:rPr>
                <w:rFonts w:ascii="Times New Roman" w:hAnsi="Times New Roman"/>
              </w:rPr>
              <w:t>Поводом для возбуждения данного уголовного дела послужили результаты надзорной деятельности, проведенной Бурятской транспортной прокуратурой. По результатам проведенного расследования 27.07.2021 было принято решение о прекращении данного уголовного дела по основаниям, предусмотренным п. 2 ч. 1 ст. 24 УПК РФ, т.е. за отсутствием состава вышеуказанного преступления в действиях заместителя главы местной администрации МО «Баунтовский муниципальный район» и начальника отдела воздушного, водного транспорта и связи Минтранса РБ</w:t>
            </w:r>
            <w:r w:rsidR="003D70F6">
              <w:rPr>
                <w:rFonts w:ascii="Times New Roman" w:hAnsi="Times New Roman"/>
              </w:rPr>
              <w:t xml:space="preserve">. </w:t>
            </w:r>
            <w:r w:rsidR="00F61DED">
              <w:rPr>
                <w:rFonts w:ascii="Times New Roman" w:hAnsi="Times New Roman"/>
              </w:rPr>
              <w:t xml:space="preserve"> </w:t>
            </w:r>
            <w:r>
              <w:rPr>
                <w:rFonts w:ascii="Times New Roman" w:hAnsi="Times New Roman"/>
              </w:rPr>
              <w:t xml:space="preserve">   </w:t>
            </w:r>
          </w:p>
          <w:p w:rsidR="00AA2154" w:rsidRDefault="00FD701B" w:rsidP="00BA3042">
            <w:pPr>
              <w:pStyle w:val="a4"/>
              <w:tabs>
                <w:tab w:val="left" w:pos="253"/>
              </w:tabs>
              <w:ind w:left="-30"/>
              <w:jc w:val="both"/>
              <w:rPr>
                <w:rFonts w:ascii="Times New Roman" w:hAnsi="Times New Roman"/>
              </w:rPr>
            </w:pPr>
            <w:r>
              <w:rPr>
                <w:rFonts w:ascii="Times New Roman" w:hAnsi="Times New Roman"/>
              </w:rPr>
              <w:t>В следственном отделе Улан-Удэнского ЛО МВД России на транспорте находи</w:t>
            </w:r>
            <w:r w:rsidR="00AA2154">
              <w:rPr>
                <w:rFonts w:ascii="Times New Roman" w:hAnsi="Times New Roman"/>
              </w:rPr>
              <w:t>л</w:t>
            </w:r>
            <w:r>
              <w:rPr>
                <w:rFonts w:ascii="Times New Roman" w:hAnsi="Times New Roman"/>
              </w:rPr>
              <w:t xml:space="preserve">ся материал проверки по факту необоснованного завышения тарифов авиаперевозчиком ООО «Аэросервис», выявленного по материалам Счетной палаты РБ. </w:t>
            </w:r>
          </w:p>
          <w:p w:rsidR="00E86830" w:rsidRPr="006E5374" w:rsidRDefault="00AA2154" w:rsidP="00DD3903">
            <w:pPr>
              <w:pStyle w:val="a4"/>
              <w:tabs>
                <w:tab w:val="left" w:pos="253"/>
              </w:tabs>
              <w:ind w:left="-30"/>
              <w:jc w:val="both"/>
              <w:rPr>
                <w:rFonts w:ascii="Times New Roman" w:hAnsi="Times New Roman"/>
              </w:rPr>
            </w:pPr>
            <w:r w:rsidRPr="00DD3903">
              <w:rPr>
                <w:rFonts w:ascii="Times New Roman" w:hAnsi="Times New Roman"/>
              </w:rPr>
              <w:t>12.09.2020</w:t>
            </w:r>
            <w:r>
              <w:rPr>
                <w:rFonts w:ascii="Times New Roman" w:hAnsi="Times New Roman"/>
              </w:rPr>
              <w:t xml:space="preserve"> принято решение об отказе в возбуждении уголовного дела по ч. 3 ст. 159 УК РФ (мошенничество, совершенное лицом с использованием своего служебного положения, а равно в крупном размере)</w:t>
            </w:r>
            <w:r w:rsidR="00621E35">
              <w:rPr>
                <w:rFonts w:ascii="Times New Roman" w:hAnsi="Times New Roman"/>
              </w:rPr>
              <w:t xml:space="preserve"> </w:t>
            </w:r>
            <w:r w:rsidR="00DD3903">
              <w:rPr>
                <w:rFonts w:ascii="Times New Roman" w:hAnsi="Times New Roman"/>
              </w:rPr>
              <w:t>в</w:t>
            </w:r>
            <w:r>
              <w:rPr>
                <w:rFonts w:ascii="Times New Roman" w:hAnsi="Times New Roman"/>
              </w:rPr>
              <w:t xml:space="preserve"> порядке п.1 ч.1 ст.24 УПК РФ (отсутствие события преступления)</w:t>
            </w:r>
            <w:r w:rsidR="0047647D">
              <w:rPr>
                <w:rFonts w:ascii="Times New Roman" w:hAnsi="Times New Roman"/>
              </w:rPr>
              <w:t xml:space="preserve"> (исх. № 8/9787 от 24.09.2021). </w:t>
            </w:r>
            <w:r w:rsidR="00E86830">
              <w:rPr>
                <w:rFonts w:ascii="Times New Roman" w:hAnsi="Times New Roman"/>
              </w:rPr>
              <w:t xml:space="preserve"> </w:t>
            </w:r>
          </w:p>
        </w:tc>
        <w:tc>
          <w:tcPr>
            <w:tcW w:w="1543" w:type="dxa"/>
          </w:tcPr>
          <w:p w:rsidR="00A30D29" w:rsidRPr="008B1C70" w:rsidRDefault="00A30D29" w:rsidP="00C62220">
            <w:pPr>
              <w:ind w:left="108"/>
              <w:jc w:val="center"/>
              <w:rPr>
                <w:rFonts w:ascii="Times New Roman" w:hAnsi="Times New Roman"/>
                <w:sz w:val="20"/>
                <w:szCs w:val="20"/>
                <w:highlight w:val="yellow"/>
              </w:rPr>
            </w:pPr>
          </w:p>
        </w:tc>
        <w:tc>
          <w:tcPr>
            <w:tcW w:w="1685" w:type="dxa"/>
          </w:tcPr>
          <w:p w:rsidR="00A30D29" w:rsidRPr="008B1C70" w:rsidRDefault="00A30D29" w:rsidP="00C62220">
            <w:pPr>
              <w:jc w:val="center"/>
              <w:rPr>
                <w:rFonts w:ascii="Times New Roman" w:hAnsi="Times New Roman"/>
                <w:sz w:val="20"/>
                <w:szCs w:val="20"/>
                <w:highlight w:val="yellow"/>
              </w:rPr>
            </w:pPr>
          </w:p>
        </w:tc>
      </w:tr>
    </w:tbl>
    <w:p w:rsidR="00A36D1D" w:rsidRDefault="00A36D1D" w:rsidP="0090739B"/>
    <w:sectPr w:rsidR="00A36D1D" w:rsidSect="008B1C70">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F2" w:rsidRDefault="00EF3DF2" w:rsidP="00753811">
      <w:pPr>
        <w:spacing w:after="0" w:line="240" w:lineRule="auto"/>
      </w:pPr>
      <w:r>
        <w:separator/>
      </w:r>
    </w:p>
  </w:endnote>
  <w:endnote w:type="continuationSeparator" w:id="0">
    <w:p w:rsidR="00EF3DF2" w:rsidRDefault="00EF3DF2" w:rsidP="00753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094"/>
      <w:docPartObj>
        <w:docPartGallery w:val="Page Numbers (Bottom of Page)"/>
        <w:docPartUnique/>
      </w:docPartObj>
    </w:sdtPr>
    <w:sdtContent>
      <w:p w:rsidR="00C62220" w:rsidRDefault="00DC2A92">
        <w:pPr>
          <w:pStyle w:val="a8"/>
          <w:jc w:val="right"/>
        </w:pPr>
        <w:fldSimple w:instr=" PAGE   \* MERGEFORMAT ">
          <w:r w:rsidR="0090739B">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F2" w:rsidRDefault="00EF3DF2" w:rsidP="00753811">
      <w:pPr>
        <w:spacing w:after="0" w:line="240" w:lineRule="auto"/>
      </w:pPr>
      <w:r>
        <w:separator/>
      </w:r>
    </w:p>
  </w:footnote>
  <w:footnote w:type="continuationSeparator" w:id="0">
    <w:p w:rsidR="00EF3DF2" w:rsidRDefault="00EF3DF2" w:rsidP="00753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E44AE"/>
    <w:multiLevelType w:val="hybridMultilevel"/>
    <w:tmpl w:val="57FA8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8B1C70"/>
    <w:rsid w:val="00002F94"/>
    <w:rsid w:val="00005B88"/>
    <w:rsid w:val="00026D97"/>
    <w:rsid w:val="00045447"/>
    <w:rsid w:val="00051AE6"/>
    <w:rsid w:val="00062909"/>
    <w:rsid w:val="000910CF"/>
    <w:rsid w:val="000930AE"/>
    <w:rsid w:val="00094D10"/>
    <w:rsid w:val="000F0AD9"/>
    <w:rsid w:val="000F2256"/>
    <w:rsid w:val="00127907"/>
    <w:rsid w:val="001313C9"/>
    <w:rsid w:val="001B4390"/>
    <w:rsid w:val="001C0369"/>
    <w:rsid w:val="001D282F"/>
    <w:rsid w:val="002048ED"/>
    <w:rsid w:val="00222C6E"/>
    <w:rsid w:val="002513D7"/>
    <w:rsid w:val="0025164A"/>
    <w:rsid w:val="00260D31"/>
    <w:rsid w:val="00287922"/>
    <w:rsid w:val="002E3990"/>
    <w:rsid w:val="002F6F2C"/>
    <w:rsid w:val="003013BC"/>
    <w:rsid w:val="00307271"/>
    <w:rsid w:val="00315052"/>
    <w:rsid w:val="00341209"/>
    <w:rsid w:val="00360E91"/>
    <w:rsid w:val="00365FD5"/>
    <w:rsid w:val="00397DCD"/>
    <w:rsid w:val="003C4365"/>
    <w:rsid w:val="003C624C"/>
    <w:rsid w:val="003D70F6"/>
    <w:rsid w:val="003E1219"/>
    <w:rsid w:val="003E6692"/>
    <w:rsid w:val="004322B6"/>
    <w:rsid w:val="00441AD3"/>
    <w:rsid w:val="00443E12"/>
    <w:rsid w:val="0046281C"/>
    <w:rsid w:val="00464A76"/>
    <w:rsid w:val="00467709"/>
    <w:rsid w:val="0047647D"/>
    <w:rsid w:val="004955A6"/>
    <w:rsid w:val="004B5541"/>
    <w:rsid w:val="004F454B"/>
    <w:rsid w:val="005045E6"/>
    <w:rsid w:val="00521C02"/>
    <w:rsid w:val="00532BE8"/>
    <w:rsid w:val="00545CFE"/>
    <w:rsid w:val="005815EF"/>
    <w:rsid w:val="00596B1A"/>
    <w:rsid w:val="005A6A89"/>
    <w:rsid w:val="005A716A"/>
    <w:rsid w:val="005F45A5"/>
    <w:rsid w:val="006133A2"/>
    <w:rsid w:val="00621E35"/>
    <w:rsid w:val="006249A1"/>
    <w:rsid w:val="006C2C0C"/>
    <w:rsid w:val="006C3E32"/>
    <w:rsid w:val="006D00C3"/>
    <w:rsid w:val="006E1CD2"/>
    <w:rsid w:val="006E5374"/>
    <w:rsid w:val="006F461F"/>
    <w:rsid w:val="00711EC7"/>
    <w:rsid w:val="00726EB6"/>
    <w:rsid w:val="007414BD"/>
    <w:rsid w:val="00744EBF"/>
    <w:rsid w:val="007535CB"/>
    <w:rsid w:val="007536DD"/>
    <w:rsid w:val="00753811"/>
    <w:rsid w:val="00786DB6"/>
    <w:rsid w:val="007917EA"/>
    <w:rsid w:val="00796035"/>
    <w:rsid w:val="007978B8"/>
    <w:rsid w:val="007A2FC5"/>
    <w:rsid w:val="007B1B32"/>
    <w:rsid w:val="007C02ED"/>
    <w:rsid w:val="007C0346"/>
    <w:rsid w:val="007E64A3"/>
    <w:rsid w:val="007F75CF"/>
    <w:rsid w:val="00814FE0"/>
    <w:rsid w:val="00847364"/>
    <w:rsid w:val="00885202"/>
    <w:rsid w:val="008B1C70"/>
    <w:rsid w:val="008B64A1"/>
    <w:rsid w:val="008D21A7"/>
    <w:rsid w:val="008F1F14"/>
    <w:rsid w:val="008F7DE0"/>
    <w:rsid w:val="0090739B"/>
    <w:rsid w:val="0091392B"/>
    <w:rsid w:val="00933A3E"/>
    <w:rsid w:val="00934C64"/>
    <w:rsid w:val="00985C8E"/>
    <w:rsid w:val="009955EF"/>
    <w:rsid w:val="009A238B"/>
    <w:rsid w:val="009C3000"/>
    <w:rsid w:val="009F68E9"/>
    <w:rsid w:val="00A30D29"/>
    <w:rsid w:val="00A35462"/>
    <w:rsid w:val="00A36D1D"/>
    <w:rsid w:val="00A525F6"/>
    <w:rsid w:val="00AA2154"/>
    <w:rsid w:val="00AA5B1E"/>
    <w:rsid w:val="00AE2A3C"/>
    <w:rsid w:val="00AE4392"/>
    <w:rsid w:val="00AF0A8C"/>
    <w:rsid w:val="00AF1349"/>
    <w:rsid w:val="00B00525"/>
    <w:rsid w:val="00B05CA7"/>
    <w:rsid w:val="00B17D83"/>
    <w:rsid w:val="00B65745"/>
    <w:rsid w:val="00B66268"/>
    <w:rsid w:val="00B71D94"/>
    <w:rsid w:val="00B72E20"/>
    <w:rsid w:val="00B73124"/>
    <w:rsid w:val="00BA3042"/>
    <w:rsid w:val="00C33CC9"/>
    <w:rsid w:val="00C62220"/>
    <w:rsid w:val="00C64686"/>
    <w:rsid w:val="00C65B3C"/>
    <w:rsid w:val="00CA3210"/>
    <w:rsid w:val="00CB0030"/>
    <w:rsid w:val="00CB4008"/>
    <w:rsid w:val="00D100C0"/>
    <w:rsid w:val="00D22818"/>
    <w:rsid w:val="00D30FD9"/>
    <w:rsid w:val="00D45410"/>
    <w:rsid w:val="00D54F97"/>
    <w:rsid w:val="00D77F1B"/>
    <w:rsid w:val="00DC2A92"/>
    <w:rsid w:val="00DD1253"/>
    <w:rsid w:val="00DD3903"/>
    <w:rsid w:val="00DF4949"/>
    <w:rsid w:val="00E303FB"/>
    <w:rsid w:val="00E86830"/>
    <w:rsid w:val="00EB00BE"/>
    <w:rsid w:val="00EB586F"/>
    <w:rsid w:val="00EC49DE"/>
    <w:rsid w:val="00EE20BA"/>
    <w:rsid w:val="00EF3DF2"/>
    <w:rsid w:val="00F065DB"/>
    <w:rsid w:val="00F47F8E"/>
    <w:rsid w:val="00F61DED"/>
    <w:rsid w:val="00F73941"/>
    <w:rsid w:val="00F8472C"/>
    <w:rsid w:val="00FA298A"/>
    <w:rsid w:val="00FD7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Варианты ответов,Абзац списка11,ПАРАГРАФ,Абзац списка для документа,Абзац списка4,Абзац списка основной,Текст с номером"/>
    <w:basedOn w:val="a"/>
    <w:link w:val="a5"/>
    <w:uiPriority w:val="34"/>
    <w:qFormat/>
    <w:rsid w:val="008B1C70"/>
    <w:pPr>
      <w:ind w:left="720"/>
      <w:contextualSpacing/>
    </w:pPr>
    <w:rPr>
      <w:rFonts w:ascii="Calibri" w:eastAsia="Calibri" w:hAnsi="Calibri" w:cs="Times New Roman"/>
      <w:sz w:val="20"/>
      <w:szCs w:val="20"/>
    </w:rPr>
  </w:style>
  <w:style w:type="character" w:customStyle="1" w:styleId="a5">
    <w:name w:val="Абзац списка Знак"/>
    <w:aliases w:val="Варианты ответов Знак,Абзац списка11 Знак,ПАРАГРАФ Знак,Абзац списка для документа Знак,Абзац списка4 Знак,Абзац списка основной Знак,Текст с номером Знак"/>
    <w:link w:val="a4"/>
    <w:uiPriority w:val="34"/>
    <w:locked/>
    <w:rsid w:val="008B1C70"/>
    <w:rPr>
      <w:rFonts w:ascii="Calibri" w:eastAsia="Calibri" w:hAnsi="Calibri" w:cs="Times New Roman"/>
      <w:sz w:val="20"/>
      <w:szCs w:val="20"/>
    </w:rPr>
  </w:style>
  <w:style w:type="paragraph" w:customStyle="1" w:styleId="ConsPlusNormal">
    <w:name w:val="ConsPlusNormal"/>
    <w:link w:val="ConsPlusNormal0"/>
    <w:qFormat/>
    <w:rsid w:val="008B1C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B1C70"/>
    <w:rPr>
      <w:rFonts w:ascii="Arial" w:eastAsia="Times New Roman" w:hAnsi="Arial" w:cs="Arial"/>
      <w:sz w:val="20"/>
      <w:szCs w:val="20"/>
      <w:lang w:eastAsia="ru-RU"/>
    </w:rPr>
  </w:style>
  <w:style w:type="paragraph" w:customStyle="1" w:styleId="formattext">
    <w:name w:val="formattext"/>
    <w:basedOn w:val="a"/>
    <w:uiPriority w:val="99"/>
    <w:rsid w:val="008B1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5381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53811"/>
  </w:style>
  <w:style w:type="paragraph" w:styleId="a8">
    <w:name w:val="footer"/>
    <w:basedOn w:val="a"/>
    <w:link w:val="a9"/>
    <w:uiPriority w:val="99"/>
    <w:unhideWhenUsed/>
    <w:rsid w:val="007538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3811"/>
  </w:style>
  <w:style w:type="character" w:styleId="aa">
    <w:name w:val="Hyperlink"/>
    <w:basedOn w:val="a0"/>
    <w:uiPriority w:val="99"/>
    <w:semiHidden/>
    <w:unhideWhenUsed/>
    <w:rsid w:val="005045E6"/>
    <w:rPr>
      <w:color w:val="0000FF"/>
      <w:u w:val="single"/>
    </w:rPr>
  </w:style>
</w:styles>
</file>

<file path=word/webSettings.xml><?xml version="1.0" encoding="utf-8"?>
<w:webSettings xmlns:r="http://schemas.openxmlformats.org/officeDocument/2006/relationships" xmlns:w="http://schemas.openxmlformats.org/wordprocessingml/2006/main">
  <w:divs>
    <w:div w:id="26221956">
      <w:bodyDiv w:val="1"/>
      <w:marLeft w:val="0"/>
      <w:marRight w:val="0"/>
      <w:marTop w:val="0"/>
      <w:marBottom w:val="0"/>
      <w:divBdr>
        <w:top w:val="none" w:sz="0" w:space="0" w:color="auto"/>
        <w:left w:val="none" w:sz="0" w:space="0" w:color="auto"/>
        <w:bottom w:val="none" w:sz="0" w:space="0" w:color="auto"/>
        <w:right w:val="none" w:sz="0" w:space="0" w:color="auto"/>
      </w:divBdr>
      <w:divsChild>
        <w:div w:id="1050421768">
          <w:marLeft w:val="0"/>
          <w:marRight w:val="0"/>
          <w:marTop w:val="0"/>
          <w:marBottom w:val="0"/>
          <w:divBdr>
            <w:top w:val="none" w:sz="0" w:space="0" w:color="auto"/>
            <w:left w:val="none" w:sz="0" w:space="0" w:color="auto"/>
            <w:bottom w:val="none" w:sz="0" w:space="0" w:color="auto"/>
            <w:right w:val="none" w:sz="0" w:space="0" w:color="auto"/>
          </w:divBdr>
        </w:div>
        <w:div w:id="191502888">
          <w:marLeft w:val="0"/>
          <w:marRight w:val="0"/>
          <w:marTop w:val="0"/>
          <w:marBottom w:val="0"/>
          <w:divBdr>
            <w:top w:val="none" w:sz="0" w:space="0" w:color="auto"/>
            <w:left w:val="none" w:sz="0" w:space="0" w:color="auto"/>
            <w:bottom w:val="none" w:sz="0" w:space="0" w:color="auto"/>
            <w:right w:val="none" w:sz="0" w:space="0" w:color="auto"/>
          </w:divBdr>
        </w:div>
      </w:divsChild>
    </w:div>
    <w:div w:id="1094981062">
      <w:bodyDiv w:val="1"/>
      <w:marLeft w:val="0"/>
      <w:marRight w:val="0"/>
      <w:marTop w:val="0"/>
      <w:marBottom w:val="0"/>
      <w:divBdr>
        <w:top w:val="none" w:sz="0" w:space="0" w:color="auto"/>
        <w:left w:val="none" w:sz="0" w:space="0" w:color="auto"/>
        <w:bottom w:val="none" w:sz="0" w:space="0" w:color="auto"/>
        <w:right w:val="none" w:sz="0" w:space="0" w:color="auto"/>
      </w:divBdr>
      <w:divsChild>
        <w:div w:id="192571221">
          <w:marLeft w:val="0"/>
          <w:marRight w:val="0"/>
          <w:marTop w:val="0"/>
          <w:marBottom w:val="0"/>
          <w:divBdr>
            <w:top w:val="none" w:sz="0" w:space="0" w:color="auto"/>
            <w:left w:val="none" w:sz="0" w:space="0" w:color="auto"/>
            <w:bottom w:val="none" w:sz="0" w:space="0" w:color="auto"/>
            <w:right w:val="none" w:sz="0" w:space="0" w:color="auto"/>
          </w:divBdr>
          <w:divsChild>
            <w:div w:id="1437366154">
              <w:marLeft w:val="0"/>
              <w:marRight w:val="0"/>
              <w:marTop w:val="0"/>
              <w:marBottom w:val="0"/>
              <w:divBdr>
                <w:top w:val="none" w:sz="0" w:space="0" w:color="auto"/>
                <w:left w:val="none" w:sz="0" w:space="0" w:color="auto"/>
                <w:bottom w:val="none" w:sz="0" w:space="0" w:color="auto"/>
                <w:right w:val="none" w:sz="0" w:space="0" w:color="auto"/>
              </w:divBdr>
              <w:divsChild>
                <w:div w:id="1071657973">
                  <w:marLeft w:val="0"/>
                  <w:marRight w:val="0"/>
                  <w:marTop w:val="0"/>
                  <w:marBottom w:val="0"/>
                  <w:divBdr>
                    <w:top w:val="none" w:sz="0" w:space="0" w:color="auto"/>
                    <w:left w:val="none" w:sz="0" w:space="0" w:color="auto"/>
                    <w:bottom w:val="none" w:sz="0" w:space="0" w:color="auto"/>
                    <w:right w:val="none" w:sz="0" w:space="0" w:color="auto"/>
                  </w:divBdr>
                  <w:divsChild>
                    <w:div w:id="223032842">
                      <w:marLeft w:val="2494"/>
                      <w:marRight w:val="113"/>
                      <w:marTop w:val="0"/>
                      <w:marBottom w:val="0"/>
                      <w:divBdr>
                        <w:top w:val="none" w:sz="0" w:space="0" w:color="auto"/>
                        <w:left w:val="none" w:sz="0" w:space="0" w:color="auto"/>
                        <w:bottom w:val="none" w:sz="0" w:space="0" w:color="auto"/>
                        <w:right w:val="none" w:sz="0" w:space="0" w:color="auto"/>
                      </w:divBdr>
                      <w:divsChild>
                        <w:div w:id="1233007420">
                          <w:marLeft w:val="0"/>
                          <w:marRight w:val="0"/>
                          <w:marTop w:val="0"/>
                          <w:marBottom w:val="0"/>
                          <w:divBdr>
                            <w:top w:val="none" w:sz="0" w:space="0" w:color="auto"/>
                            <w:left w:val="none" w:sz="0" w:space="0" w:color="auto"/>
                            <w:bottom w:val="none" w:sz="0" w:space="0" w:color="auto"/>
                            <w:right w:val="none" w:sz="0" w:space="0" w:color="auto"/>
                          </w:divBdr>
                          <w:divsChild>
                            <w:div w:id="1971671131">
                              <w:marLeft w:val="0"/>
                              <w:marRight w:val="0"/>
                              <w:marTop w:val="0"/>
                              <w:marBottom w:val="0"/>
                              <w:divBdr>
                                <w:top w:val="none" w:sz="0" w:space="0" w:color="auto"/>
                                <w:left w:val="none" w:sz="0" w:space="0" w:color="auto"/>
                                <w:bottom w:val="none" w:sz="0" w:space="0" w:color="auto"/>
                                <w:right w:val="none" w:sz="0" w:space="0" w:color="auto"/>
                              </w:divBdr>
                              <w:divsChild>
                                <w:div w:id="609362746">
                                  <w:marLeft w:val="0"/>
                                  <w:marRight w:val="0"/>
                                  <w:marTop w:val="0"/>
                                  <w:marBottom w:val="0"/>
                                  <w:divBdr>
                                    <w:top w:val="none" w:sz="0" w:space="0" w:color="auto"/>
                                    <w:left w:val="none" w:sz="0" w:space="0" w:color="auto"/>
                                    <w:bottom w:val="none" w:sz="0" w:space="0" w:color="auto"/>
                                    <w:right w:val="none" w:sz="0" w:space="0" w:color="auto"/>
                                  </w:divBdr>
                                  <w:divsChild>
                                    <w:div w:id="1511604253">
                                      <w:marLeft w:val="0"/>
                                      <w:marRight w:val="0"/>
                                      <w:marTop w:val="0"/>
                                      <w:marBottom w:val="0"/>
                                      <w:divBdr>
                                        <w:top w:val="none" w:sz="0" w:space="0" w:color="auto"/>
                                        <w:left w:val="none" w:sz="0" w:space="0" w:color="auto"/>
                                        <w:bottom w:val="none" w:sz="0" w:space="0" w:color="auto"/>
                                        <w:right w:val="none" w:sz="0" w:space="0" w:color="auto"/>
                                      </w:divBdr>
                                      <w:divsChild>
                                        <w:div w:id="1862668171">
                                          <w:marLeft w:val="0"/>
                                          <w:marRight w:val="0"/>
                                          <w:marTop w:val="0"/>
                                          <w:marBottom w:val="0"/>
                                          <w:divBdr>
                                            <w:top w:val="none" w:sz="0" w:space="0" w:color="auto"/>
                                            <w:left w:val="none" w:sz="0" w:space="0" w:color="auto"/>
                                            <w:bottom w:val="none" w:sz="0" w:space="0" w:color="auto"/>
                                            <w:right w:val="none" w:sz="0" w:space="0" w:color="auto"/>
                                          </w:divBdr>
                                          <w:divsChild>
                                            <w:div w:id="691103891">
                                              <w:marLeft w:val="0"/>
                                              <w:marRight w:val="0"/>
                                              <w:marTop w:val="0"/>
                                              <w:marBottom w:val="0"/>
                                              <w:divBdr>
                                                <w:top w:val="none" w:sz="0" w:space="0" w:color="auto"/>
                                                <w:left w:val="none" w:sz="0" w:space="0" w:color="auto"/>
                                                <w:bottom w:val="none" w:sz="0" w:space="0" w:color="auto"/>
                                                <w:right w:val="none" w:sz="0" w:space="0" w:color="auto"/>
                                              </w:divBdr>
                                              <w:divsChild>
                                                <w:div w:id="1599941292">
                                                  <w:marLeft w:val="0"/>
                                                  <w:marRight w:val="0"/>
                                                  <w:marTop w:val="0"/>
                                                  <w:marBottom w:val="0"/>
                                                  <w:divBdr>
                                                    <w:top w:val="none" w:sz="0" w:space="0" w:color="auto"/>
                                                    <w:left w:val="none" w:sz="0" w:space="0" w:color="auto"/>
                                                    <w:bottom w:val="none" w:sz="0" w:space="0" w:color="auto"/>
                                                    <w:right w:val="none" w:sz="0" w:space="0" w:color="auto"/>
                                                  </w:divBdr>
                                                  <w:divsChild>
                                                    <w:div w:id="719786741">
                                                      <w:marLeft w:val="0"/>
                                                      <w:marRight w:val="0"/>
                                                      <w:marTop w:val="0"/>
                                                      <w:marBottom w:val="0"/>
                                                      <w:divBdr>
                                                        <w:top w:val="none" w:sz="0" w:space="0" w:color="auto"/>
                                                        <w:left w:val="none" w:sz="0" w:space="0" w:color="auto"/>
                                                        <w:bottom w:val="none" w:sz="0" w:space="0" w:color="auto"/>
                                                        <w:right w:val="none" w:sz="0" w:space="0" w:color="auto"/>
                                                      </w:divBdr>
                                                      <w:divsChild>
                                                        <w:div w:id="1304702306">
                                                          <w:marLeft w:val="0"/>
                                                          <w:marRight w:val="0"/>
                                                          <w:marTop w:val="0"/>
                                                          <w:marBottom w:val="0"/>
                                                          <w:divBdr>
                                                            <w:top w:val="single" w:sz="4" w:space="0" w:color="D8D8D8"/>
                                                            <w:left w:val="single" w:sz="2" w:space="0" w:color="D8D8D8"/>
                                                            <w:bottom w:val="single" w:sz="4" w:space="0" w:color="D8D8D8"/>
                                                            <w:right w:val="single" w:sz="4" w:space="0" w:color="D8D8D8"/>
                                                          </w:divBdr>
                                                          <w:divsChild>
                                                            <w:div w:id="1731609350">
                                                              <w:marLeft w:val="0"/>
                                                              <w:marRight w:val="0"/>
                                                              <w:marTop w:val="0"/>
                                                              <w:marBottom w:val="0"/>
                                                              <w:divBdr>
                                                                <w:top w:val="none" w:sz="0" w:space="0" w:color="auto"/>
                                                                <w:left w:val="single" w:sz="24" w:space="0" w:color="FB9902"/>
                                                                <w:bottom w:val="none" w:sz="0" w:space="0" w:color="auto"/>
                                                                <w:right w:val="none" w:sz="0" w:space="0" w:color="auto"/>
                                                              </w:divBdr>
                                                              <w:divsChild>
                                                                <w:div w:id="1798454626">
                                                                  <w:marLeft w:val="0"/>
                                                                  <w:marRight w:val="0"/>
                                                                  <w:marTop w:val="0"/>
                                                                  <w:marBottom w:val="0"/>
                                                                  <w:divBdr>
                                                                    <w:top w:val="none" w:sz="0" w:space="0" w:color="auto"/>
                                                                    <w:left w:val="none" w:sz="0" w:space="0" w:color="auto"/>
                                                                    <w:bottom w:val="none" w:sz="0" w:space="0" w:color="auto"/>
                                                                    <w:right w:val="none" w:sz="0" w:space="0" w:color="auto"/>
                                                                  </w:divBdr>
                                                                  <w:divsChild>
                                                                    <w:div w:id="571041792">
                                                                      <w:marLeft w:val="0"/>
                                                                      <w:marRight w:val="0"/>
                                                                      <w:marTop w:val="57"/>
                                                                      <w:marBottom w:val="0"/>
                                                                      <w:divBdr>
                                                                        <w:top w:val="none" w:sz="0" w:space="0" w:color="auto"/>
                                                                        <w:left w:val="none" w:sz="0" w:space="0" w:color="auto"/>
                                                                        <w:bottom w:val="none" w:sz="0" w:space="0" w:color="auto"/>
                                                                        <w:right w:val="none" w:sz="0" w:space="0" w:color="auto"/>
                                                                      </w:divBdr>
                                                                      <w:divsChild>
                                                                        <w:div w:id="1341198340">
                                                                          <w:marLeft w:val="0"/>
                                                                          <w:marRight w:val="0"/>
                                                                          <w:marTop w:val="0"/>
                                                                          <w:marBottom w:val="0"/>
                                                                          <w:divBdr>
                                                                            <w:top w:val="none" w:sz="0" w:space="0" w:color="auto"/>
                                                                            <w:left w:val="none" w:sz="0" w:space="0" w:color="auto"/>
                                                                            <w:bottom w:val="none" w:sz="0" w:space="0" w:color="auto"/>
                                                                            <w:right w:val="none" w:sz="0" w:space="0" w:color="auto"/>
                                                                          </w:divBdr>
                                                                        </w:div>
                                                                        <w:div w:id="1758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346261">
      <w:bodyDiv w:val="1"/>
      <w:marLeft w:val="0"/>
      <w:marRight w:val="0"/>
      <w:marTop w:val="0"/>
      <w:marBottom w:val="0"/>
      <w:divBdr>
        <w:top w:val="none" w:sz="0" w:space="0" w:color="auto"/>
        <w:left w:val="none" w:sz="0" w:space="0" w:color="auto"/>
        <w:bottom w:val="none" w:sz="0" w:space="0" w:color="auto"/>
        <w:right w:val="none" w:sz="0" w:space="0" w:color="auto"/>
      </w:divBdr>
      <w:divsChild>
        <w:div w:id="1206064137">
          <w:marLeft w:val="0"/>
          <w:marRight w:val="0"/>
          <w:marTop w:val="0"/>
          <w:marBottom w:val="0"/>
          <w:divBdr>
            <w:top w:val="none" w:sz="0" w:space="0" w:color="auto"/>
            <w:left w:val="none" w:sz="0" w:space="0" w:color="auto"/>
            <w:bottom w:val="none" w:sz="0" w:space="0" w:color="auto"/>
            <w:right w:val="none" w:sz="0" w:space="0" w:color="auto"/>
          </w:divBdr>
        </w:div>
        <w:div w:id="60761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30360EB2C5D0A7654D59CF9613707FA94C081595D66DBC6A0B5E01F4E570E4764DFB5079F8ADFD5ADA780F159CF7A2CB6D6A9C3D1F177A1FD436MFQ3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45F3-E0FF-4F08-8583-F21C3890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GalsanovaIB</dc:creator>
  <cp:lastModifiedBy>GalsanovaIB</cp:lastModifiedBy>
  <cp:revision>17</cp:revision>
  <cp:lastPrinted>2021-03-17T03:34:00Z</cp:lastPrinted>
  <dcterms:created xsi:type="dcterms:W3CDTF">2021-10-27T06:13:00Z</dcterms:created>
  <dcterms:modified xsi:type="dcterms:W3CDTF">2022-01-10T08:12:00Z</dcterms:modified>
</cp:coreProperties>
</file>